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57765C" w14:textId="77777777" w:rsidR="003E3061" w:rsidRPr="003E3061" w:rsidRDefault="003E3061" w:rsidP="00FA283F">
      <w:pPr>
        <w:spacing w:after="0"/>
        <w:jc w:val="center"/>
        <w:rPr>
          <w:rFonts w:ascii="Noto Sans" w:hAnsi="Noto Sans" w:cs="Noto Sans"/>
          <w:b/>
          <w:bCs/>
          <w:sz w:val="14"/>
          <w:szCs w:val="14"/>
        </w:rPr>
      </w:pPr>
    </w:p>
    <w:p w14:paraId="4753C691" w14:textId="0E9FF00D" w:rsidR="7A8DB98D" w:rsidRDefault="7A8DB98D" w:rsidP="7A8DB98D">
      <w:pPr>
        <w:spacing w:after="0"/>
        <w:jc w:val="center"/>
        <w:rPr>
          <w:rFonts w:ascii="Noto Sans" w:hAnsi="Noto Sans" w:cs="Noto Sans"/>
          <w:b/>
          <w:bCs/>
          <w:sz w:val="14"/>
          <w:szCs w:val="14"/>
        </w:rPr>
      </w:pPr>
    </w:p>
    <w:p w14:paraId="18C18FC2" w14:textId="305300EE" w:rsidR="00B32DC1" w:rsidRPr="00FA283F" w:rsidRDefault="008D260E" w:rsidP="00FA283F">
      <w:pPr>
        <w:spacing w:after="0"/>
        <w:jc w:val="center"/>
        <w:rPr>
          <w:rFonts w:ascii="Noto Sans" w:hAnsi="Noto Sans" w:cs="Noto Sans"/>
          <w:b/>
          <w:bCs/>
          <w:sz w:val="24"/>
          <w:szCs w:val="24"/>
        </w:rPr>
      </w:pPr>
      <w:r w:rsidRPr="00FA283F">
        <w:rPr>
          <w:rFonts w:ascii="Noto Sans" w:hAnsi="Noto Sans" w:cs="Noto Sans"/>
          <w:b/>
          <w:bCs/>
          <w:sz w:val="24"/>
          <w:szCs w:val="24"/>
        </w:rPr>
        <w:t>CUESTIONARIO PARA LA DETECCIÓN DE RIESGO DE FRACTURAS POR OSTEOPOROSIS</w:t>
      </w:r>
    </w:p>
    <w:p w14:paraId="23B423A8" w14:textId="0D5E3A1D" w:rsidR="008D260E" w:rsidRPr="00FA283F" w:rsidRDefault="008D260E" w:rsidP="00FA283F">
      <w:pPr>
        <w:spacing w:after="0"/>
        <w:jc w:val="center"/>
        <w:rPr>
          <w:rFonts w:ascii="Noto Sans" w:hAnsi="Noto Sans" w:cs="Noto Sans"/>
          <w:b/>
          <w:bCs/>
          <w:sz w:val="24"/>
          <w:szCs w:val="24"/>
        </w:rPr>
      </w:pPr>
      <w:r w:rsidRPr="00FA283F">
        <w:rPr>
          <w:rFonts w:ascii="Noto Sans" w:hAnsi="Noto Sans" w:cs="Noto Sans"/>
          <w:b/>
          <w:bCs/>
          <w:sz w:val="24"/>
          <w:szCs w:val="24"/>
        </w:rPr>
        <w:t>CENAPRECE</w:t>
      </w:r>
    </w:p>
    <w:p w14:paraId="2F35FEDD" w14:textId="70CC1C7B" w:rsidR="008D260E" w:rsidRDefault="00AB71D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6D962A" wp14:editId="02C0C433">
                <wp:simplePos x="0" y="0"/>
                <wp:positionH relativeFrom="column">
                  <wp:posOffset>-58132</wp:posOffset>
                </wp:positionH>
                <wp:positionV relativeFrom="paragraph">
                  <wp:posOffset>215059</wp:posOffset>
                </wp:positionV>
                <wp:extent cx="6479338" cy="1744458"/>
                <wp:effectExtent l="0" t="0" r="17145" b="27305"/>
                <wp:wrapNone/>
                <wp:docPr id="208253155" name="Rectá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9338" cy="1744458"/>
                        </a:xfrm>
                        <a:prstGeom prst="rect">
                          <a:avLst/>
                        </a:prstGeom>
                        <a:noFill/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rect id="Rectángulo 2" style="position:absolute;margin-left:-4.6pt;margin-top:16.95pt;width:510.2pt;height:137.3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spid="_x0000_s1026" filled="f" strokecolor="black [3200]" strokeweight="1.5pt" w14:anchorId="7B2CB99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WNnVwIAAAEFAAAOAAAAZHJzL2Uyb0RvYy54bWysVMFu2zAMvQ/YPwi6r45Tp22COkXQosOA&#10;og2aDj0rstQYk0WNUuJkXz9KcZygK3YYdpEpkY+knh59fbNtDNso9DXYkudnA86UlVDV9q3k31/u&#10;v1xx5oOwlTBgVcl3yvOb6edP162bqCGswFQKGSWxftK6kq9CcJMs83KlGuHPwClLTg3YiEBbfMsq&#10;FC1lb0w2HAwushawcghSeU+nd3snn6b8WisZnrT2KjBTcuotpBXTuoxrNr0WkzcUblXLrg3xD100&#10;orZUtE91J4Jga6z/SNXUEsGDDmcSmgy0rqVKd6Db5IN3t1mshFPpLkSOdz1N/v+llY+bhZsj0dA6&#10;P/FkxltsNTbxS/2xbSJr15OltoFJOrwoLsfn5/S8knz5ZVEUo6tIZ3aEO/Thq4KGRaPkSK+RSBKb&#10;Bx/2oYeQWM3CfW1MehFjWUtZx4NReqLs2Fyyws6oiDD2WWlWV9TOMGVOulG3BtlG0ItXP/KupRQZ&#10;IZpK9KD8I5AJB1AXG2EqaakHDj4CHqv10aki2NADm9oC/h2s9/HE5Mldo7mEajdHhrBXsXfyviZi&#10;H4QPc4EkWxI4jWJ4okUbIAKhszhbAf766DzGk5rIy1lLY1By/3MtUHFmvlnS2Tgvijg3aVOMLoe0&#10;wVPP8tRj180tEO85Db2TyYzxwRxMjdC80sTOYlVyCSupdsllwMPmNuzHk2ZeqtkshdGsOBEe7MLJ&#10;mDyyGoXzsn0V6Dp1BRLmIxxGRkzeiWwfG5EWZusAuk4KPPLa8U1zljTc/RPiIJ/uU9TxzzX9DQAA&#10;//8DAFBLAwQUAAYACAAAACEAY7rh8t4AAAAKAQAADwAAAGRycy9kb3ducmV2LnhtbEyPwU7DMBBE&#10;75X4B2uRuLV2WhHaEKeqkJHg2IYLNzdekqj2OsRuG/4e9wTHnRnNvim3k7PsgmPoPUnIFgIYUuNN&#10;T62Ej/p1vgYWoiajrSeU8IMBttXdrNSF8Vfa4+UQW5ZKKBRaQhfjUHAemg6dDgs/ICXvy49Ox3SO&#10;LTejvqZyZ/lSiJw73VP60OkBXzpsToezk7B7/8xU/hjfVP+kvpWydZhOtZQP99PuGVjEKf6F4Yaf&#10;0KFKTEd/JhOYlTDfLFNSwmq1AXbzRZYl5ZgUsc6BVyX/P6H6BQAA//8DAFBLAQItABQABgAIAAAA&#10;IQC2gziS/gAAAOEBAAATAAAAAAAAAAAAAAAAAAAAAABbQ29udGVudF9UeXBlc10ueG1sUEsBAi0A&#10;FAAGAAgAAAAhADj9If/WAAAAlAEAAAsAAAAAAAAAAAAAAAAALwEAAF9yZWxzLy5yZWxzUEsBAi0A&#10;FAAGAAgAAAAhAFHZY2dXAgAAAQUAAA4AAAAAAAAAAAAAAAAALgIAAGRycy9lMm9Eb2MueG1sUEsB&#10;Ai0AFAAGAAgAAAAhAGO64fLeAAAACgEAAA8AAAAAAAAAAAAAAAAAsQQAAGRycy9kb3ducmV2Lnht&#10;bFBLBQYAAAAABAAEAPMAAAC8BQAAAAA=&#10;"/>
            </w:pict>
          </mc:Fallback>
        </mc:AlternateContent>
      </w:r>
    </w:p>
    <w:p w14:paraId="15C1B562" w14:textId="405E4D53" w:rsidR="008D260E" w:rsidRPr="00FA283F" w:rsidRDefault="008D260E">
      <w:pPr>
        <w:rPr>
          <w:rFonts w:ascii="Noto Sans" w:hAnsi="Noto Sans" w:cs="Noto Sans"/>
        </w:rPr>
      </w:pPr>
      <w:r w:rsidRPr="00FA283F">
        <w:rPr>
          <w:rFonts w:ascii="Noto Sans" w:hAnsi="Noto Sans" w:cs="Noto Sans"/>
        </w:rPr>
        <w:t>Fecha: ____ / _____ /_____   Nombre: ________________________________________________________________</w:t>
      </w:r>
    </w:p>
    <w:p w14:paraId="51CB088C" w14:textId="7385BF51" w:rsidR="008D260E" w:rsidRPr="00FA283F" w:rsidRDefault="008D260E">
      <w:pPr>
        <w:rPr>
          <w:rFonts w:ascii="Noto Sans" w:hAnsi="Noto Sans" w:cs="Noto Sans"/>
        </w:rPr>
      </w:pPr>
      <w:r w:rsidRPr="00FA283F">
        <w:rPr>
          <w:rFonts w:ascii="Noto Sans" w:hAnsi="Noto Sans" w:cs="Noto Sans"/>
        </w:rPr>
        <w:t xml:space="preserve">F. </w:t>
      </w:r>
      <w:proofErr w:type="spellStart"/>
      <w:r w:rsidRPr="00FA283F">
        <w:rPr>
          <w:rFonts w:ascii="Noto Sans" w:hAnsi="Noto Sans" w:cs="Noto Sans"/>
        </w:rPr>
        <w:t>Nac</w:t>
      </w:r>
      <w:proofErr w:type="spellEnd"/>
      <w:r w:rsidRPr="00FA283F">
        <w:rPr>
          <w:rFonts w:ascii="Noto Sans" w:hAnsi="Noto Sans" w:cs="Noto Sans"/>
        </w:rPr>
        <w:t xml:space="preserve">. _______________ Edad: ________ Peso: ________(kg) Talla: ________(m) IMC: ________ Sexo:  H </w:t>
      </w:r>
      <w:r w:rsidR="00D61D5B">
        <w:rPr>
          <w:rFonts w:ascii="Noto Sans" w:hAnsi="Noto Sans" w:cs="Noto Sans"/>
        </w:rPr>
        <w:t>/</w:t>
      </w:r>
      <w:r w:rsidRPr="00FA283F">
        <w:rPr>
          <w:rFonts w:ascii="Noto Sans" w:hAnsi="Noto Sans" w:cs="Noto Sans"/>
        </w:rPr>
        <w:t xml:space="preserve"> M</w:t>
      </w:r>
    </w:p>
    <w:p w14:paraId="0C1A5520" w14:textId="48D394F9" w:rsidR="008D260E" w:rsidRPr="00FA283F" w:rsidRDefault="008D260E">
      <w:pPr>
        <w:rPr>
          <w:rFonts w:ascii="Noto Sans" w:hAnsi="Noto Sans" w:cs="Noto Sans"/>
        </w:rPr>
      </w:pPr>
      <w:r w:rsidRPr="00FA283F">
        <w:rPr>
          <w:rFonts w:ascii="Noto Sans" w:hAnsi="Noto Sans" w:cs="Noto Sans"/>
        </w:rPr>
        <w:t xml:space="preserve">Domicilio: calle_______________________________ No ext. _________ No </w:t>
      </w:r>
      <w:proofErr w:type="spellStart"/>
      <w:r w:rsidRPr="00FA283F">
        <w:rPr>
          <w:rFonts w:ascii="Noto Sans" w:hAnsi="Noto Sans" w:cs="Noto Sans"/>
        </w:rPr>
        <w:t>int</w:t>
      </w:r>
      <w:proofErr w:type="spellEnd"/>
      <w:r w:rsidRPr="00FA283F">
        <w:rPr>
          <w:rFonts w:ascii="Noto Sans" w:hAnsi="Noto Sans" w:cs="Noto Sans"/>
        </w:rPr>
        <w:t>. _______ Col: _________________</w:t>
      </w:r>
    </w:p>
    <w:p w14:paraId="3ACBA3FC" w14:textId="123F7C97" w:rsidR="008D260E" w:rsidRPr="00FA283F" w:rsidRDefault="008D260E">
      <w:pPr>
        <w:rPr>
          <w:rFonts w:ascii="Noto Sans" w:hAnsi="Noto Sans" w:cs="Noto Sans"/>
        </w:rPr>
      </w:pPr>
      <w:r w:rsidRPr="00FA283F">
        <w:rPr>
          <w:rFonts w:ascii="Noto Sans" w:hAnsi="Noto Sans" w:cs="Noto Sans"/>
        </w:rPr>
        <w:t xml:space="preserve">Localidad: ________________________________ </w:t>
      </w:r>
      <w:proofErr w:type="spellStart"/>
      <w:r w:rsidRPr="00FA283F">
        <w:rPr>
          <w:rFonts w:ascii="Noto Sans" w:hAnsi="Noto Sans" w:cs="Noto Sans"/>
        </w:rPr>
        <w:t>Mpio</w:t>
      </w:r>
      <w:proofErr w:type="spellEnd"/>
      <w:r w:rsidRPr="00FA283F">
        <w:rPr>
          <w:rFonts w:ascii="Noto Sans" w:hAnsi="Noto Sans" w:cs="Noto Sans"/>
        </w:rPr>
        <w:t>. ________________________ Estado: __________________</w:t>
      </w:r>
    </w:p>
    <w:p w14:paraId="3D9F2075" w14:textId="7A3093CB" w:rsidR="008D260E" w:rsidRPr="00FA283F" w:rsidRDefault="008D260E">
      <w:pPr>
        <w:rPr>
          <w:rFonts w:ascii="Noto Sans" w:hAnsi="Noto Sans" w:cs="Noto Sans"/>
        </w:rPr>
      </w:pPr>
      <w:r w:rsidRPr="00FA283F">
        <w:rPr>
          <w:rFonts w:ascii="Noto Sans" w:hAnsi="Noto Sans" w:cs="Noto Sans"/>
        </w:rPr>
        <w:t xml:space="preserve">Teléfono: _______________________ CP: _____________ </w:t>
      </w:r>
    </w:p>
    <w:p w14:paraId="14CF7EE7" w14:textId="77777777" w:rsidR="00403EB7" w:rsidRPr="00FA283F" w:rsidRDefault="00403EB7">
      <w:pPr>
        <w:rPr>
          <w:rFonts w:ascii="Noto Sans" w:hAnsi="Noto Sans" w:cs="Noto Sans"/>
        </w:rPr>
      </w:pPr>
    </w:p>
    <w:p w14:paraId="7D75FF81" w14:textId="0B5C1CB6" w:rsidR="008D260E" w:rsidRPr="00D4442F" w:rsidRDefault="008D260E" w:rsidP="00FA283F">
      <w:pPr>
        <w:jc w:val="both"/>
        <w:rPr>
          <w:rFonts w:ascii="Noto Sans" w:hAnsi="Noto Sans" w:cs="Noto Sans"/>
          <w:sz w:val="20"/>
          <w:szCs w:val="20"/>
        </w:rPr>
      </w:pPr>
      <w:r w:rsidRPr="00D4442F">
        <w:rPr>
          <w:rFonts w:ascii="Noto Sans" w:hAnsi="Noto Sans" w:cs="Noto Sans"/>
          <w:sz w:val="20"/>
          <w:szCs w:val="20"/>
        </w:rPr>
        <w:t>Este cuestionario se aplica a personas de 50 años en adelante, permite identificar el riesgo para fractura por osteoporosis. En las preguntas siguientes marque con una X en la columna correspondiente a la respuesta dada por la persona entrevistada.</w:t>
      </w:r>
    </w:p>
    <w:tbl>
      <w:tblPr>
        <w:tblStyle w:val="Tablaconcuadrcul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774"/>
        <w:gridCol w:w="567"/>
        <w:gridCol w:w="611"/>
      </w:tblGrid>
      <w:tr w:rsidR="008D260E" w:rsidRPr="00D4442F" w14:paraId="124F103C" w14:textId="77777777" w:rsidTr="00FA283F">
        <w:tc>
          <w:tcPr>
            <w:tcW w:w="8784" w:type="dxa"/>
          </w:tcPr>
          <w:p w14:paraId="2D3CD2F6" w14:textId="6D6A2F00" w:rsidR="008D260E" w:rsidRPr="00D4442F" w:rsidRDefault="008D260E" w:rsidP="00FA283F">
            <w:pPr>
              <w:jc w:val="center"/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D4442F">
              <w:rPr>
                <w:rFonts w:ascii="Noto Sans" w:hAnsi="Noto Sans" w:cs="Noto Sans"/>
                <w:b/>
                <w:bCs/>
                <w:sz w:val="20"/>
                <w:szCs w:val="20"/>
              </w:rPr>
              <w:t>PREGUNTA</w:t>
            </w:r>
            <w:r w:rsidR="00FA283F" w:rsidRPr="00D4442F">
              <w:rPr>
                <w:rFonts w:ascii="Noto Sans" w:hAnsi="Noto Sans" w:cs="Noto Sans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567" w:type="dxa"/>
          </w:tcPr>
          <w:p w14:paraId="1175F66B" w14:textId="5AC0323F" w:rsidR="008D260E" w:rsidRPr="00D4442F" w:rsidRDefault="008D260E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D4442F">
              <w:rPr>
                <w:rFonts w:ascii="Noto Sans" w:hAnsi="Noto Sans" w:cs="Noto Sans"/>
                <w:b/>
                <w:bCs/>
                <w:sz w:val="20"/>
                <w:szCs w:val="20"/>
              </w:rPr>
              <w:t>SI</w:t>
            </w:r>
          </w:p>
        </w:tc>
        <w:tc>
          <w:tcPr>
            <w:tcW w:w="611" w:type="dxa"/>
          </w:tcPr>
          <w:p w14:paraId="757B328C" w14:textId="37143DF7" w:rsidR="008D260E" w:rsidRPr="00D4442F" w:rsidRDefault="008D260E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D4442F">
              <w:rPr>
                <w:rFonts w:ascii="Noto Sans" w:hAnsi="Noto Sans" w:cs="Noto Sans"/>
                <w:b/>
                <w:bCs/>
                <w:sz w:val="20"/>
                <w:szCs w:val="20"/>
              </w:rPr>
              <w:t>NO</w:t>
            </w:r>
          </w:p>
        </w:tc>
      </w:tr>
      <w:tr w:rsidR="008D260E" w:rsidRPr="00D4442F" w14:paraId="657D7061" w14:textId="77777777" w:rsidTr="00FA283F">
        <w:tc>
          <w:tcPr>
            <w:tcW w:w="8784" w:type="dxa"/>
          </w:tcPr>
          <w:p w14:paraId="7E2E8C82" w14:textId="0DA12150" w:rsidR="008D260E" w:rsidRPr="00D4442F" w:rsidRDefault="008D260E" w:rsidP="008D260E">
            <w:pPr>
              <w:pStyle w:val="Prrafodelista"/>
              <w:numPr>
                <w:ilvl w:val="0"/>
                <w:numId w:val="1"/>
              </w:numPr>
              <w:rPr>
                <w:rFonts w:ascii="Noto Sans" w:hAnsi="Noto Sans" w:cs="Noto Sans"/>
                <w:sz w:val="20"/>
                <w:szCs w:val="20"/>
              </w:rPr>
            </w:pPr>
            <w:r w:rsidRPr="00D4442F">
              <w:rPr>
                <w:rFonts w:ascii="Noto Sans" w:hAnsi="Noto Sans" w:cs="Noto Sans"/>
                <w:sz w:val="20"/>
                <w:szCs w:val="20"/>
              </w:rPr>
              <w:t>¿Ha tenido una fractura previa? (fractura de vértebras o fémur sin trauma severo)</w:t>
            </w:r>
          </w:p>
        </w:tc>
        <w:tc>
          <w:tcPr>
            <w:tcW w:w="567" w:type="dxa"/>
          </w:tcPr>
          <w:p w14:paraId="5AD158B4" w14:textId="7987B062" w:rsidR="008D260E" w:rsidRPr="00D4442F" w:rsidRDefault="008D260E" w:rsidP="003051F5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D4442F">
              <w:rPr>
                <w:rFonts w:ascii="Noto Sans" w:hAnsi="Noto Sans" w:cs="Noto Sans"/>
                <w:sz w:val="20"/>
                <w:szCs w:val="20"/>
              </w:rPr>
              <w:t>1</w:t>
            </w:r>
          </w:p>
        </w:tc>
        <w:tc>
          <w:tcPr>
            <w:tcW w:w="611" w:type="dxa"/>
          </w:tcPr>
          <w:p w14:paraId="2C44C670" w14:textId="658693E3" w:rsidR="008D260E" w:rsidRPr="00D4442F" w:rsidRDefault="008D260E" w:rsidP="003051F5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D4442F">
              <w:rPr>
                <w:rFonts w:ascii="Noto Sans" w:hAnsi="Noto Sans" w:cs="Noto Sans"/>
                <w:sz w:val="20"/>
                <w:szCs w:val="20"/>
              </w:rPr>
              <w:t>0</w:t>
            </w:r>
          </w:p>
        </w:tc>
      </w:tr>
      <w:tr w:rsidR="008D260E" w:rsidRPr="00D4442F" w14:paraId="61D4B49D" w14:textId="77777777" w:rsidTr="00FA283F">
        <w:tc>
          <w:tcPr>
            <w:tcW w:w="8784" w:type="dxa"/>
          </w:tcPr>
          <w:p w14:paraId="184D3433" w14:textId="305D94AC" w:rsidR="008D260E" w:rsidRPr="00D4442F" w:rsidRDefault="008D260E" w:rsidP="008D260E">
            <w:pPr>
              <w:pStyle w:val="Prrafodelista"/>
              <w:numPr>
                <w:ilvl w:val="0"/>
                <w:numId w:val="1"/>
              </w:numPr>
              <w:rPr>
                <w:rFonts w:ascii="Noto Sans" w:hAnsi="Noto Sans" w:cs="Noto Sans"/>
                <w:sz w:val="20"/>
                <w:szCs w:val="20"/>
              </w:rPr>
            </w:pPr>
            <w:r w:rsidRPr="00D4442F">
              <w:rPr>
                <w:rFonts w:ascii="Noto Sans" w:hAnsi="Noto Sans" w:cs="Noto Sans"/>
                <w:sz w:val="20"/>
                <w:szCs w:val="20"/>
              </w:rPr>
              <w:t>Antecedentes ¿Alguno de sus padres ha tenido fractura de cadera?</w:t>
            </w:r>
          </w:p>
        </w:tc>
        <w:tc>
          <w:tcPr>
            <w:tcW w:w="567" w:type="dxa"/>
          </w:tcPr>
          <w:p w14:paraId="64D83EC6" w14:textId="34C1C8DC" w:rsidR="008D260E" w:rsidRPr="00D4442F" w:rsidRDefault="001A41B8" w:rsidP="003051F5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D4442F">
              <w:rPr>
                <w:rFonts w:ascii="Noto Sans" w:hAnsi="Noto Sans" w:cs="Noto Sans"/>
                <w:sz w:val="20"/>
                <w:szCs w:val="20"/>
              </w:rPr>
              <w:t>1</w:t>
            </w:r>
          </w:p>
        </w:tc>
        <w:tc>
          <w:tcPr>
            <w:tcW w:w="611" w:type="dxa"/>
          </w:tcPr>
          <w:p w14:paraId="56ED1F40" w14:textId="01B32560" w:rsidR="008D260E" w:rsidRPr="00D4442F" w:rsidRDefault="001A41B8" w:rsidP="003051F5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D4442F">
              <w:rPr>
                <w:rFonts w:ascii="Noto Sans" w:hAnsi="Noto Sans" w:cs="Noto Sans"/>
                <w:sz w:val="20"/>
                <w:szCs w:val="20"/>
              </w:rPr>
              <w:t>0</w:t>
            </w:r>
          </w:p>
        </w:tc>
      </w:tr>
      <w:tr w:rsidR="008D260E" w:rsidRPr="00D4442F" w14:paraId="78367A0F" w14:textId="77777777" w:rsidTr="00FA283F">
        <w:tc>
          <w:tcPr>
            <w:tcW w:w="8784" w:type="dxa"/>
          </w:tcPr>
          <w:p w14:paraId="3821C71F" w14:textId="6C1F039E" w:rsidR="008D260E" w:rsidRPr="00D4442F" w:rsidRDefault="008D260E" w:rsidP="008D260E">
            <w:pPr>
              <w:pStyle w:val="Prrafodelista"/>
              <w:numPr>
                <w:ilvl w:val="0"/>
                <w:numId w:val="1"/>
              </w:numPr>
              <w:rPr>
                <w:rFonts w:ascii="Noto Sans" w:hAnsi="Noto Sans" w:cs="Noto Sans"/>
                <w:sz w:val="20"/>
                <w:szCs w:val="20"/>
              </w:rPr>
            </w:pPr>
            <w:r w:rsidRPr="00D4442F">
              <w:rPr>
                <w:rFonts w:ascii="Noto Sans" w:hAnsi="Noto Sans" w:cs="Noto Sans"/>
                <w:sz w:val="20"/>
                <w:szCs w:val="20"/>
              </w:rPr>
              <w:t>¿Fuma actualmente?</w:t>
            </w:r>
          </w:p>
        </w:tc>
        <w:tc>
          <w:tcPr>
            <w:tcW w:w="567" w:type="dxa"/>
          </w:tcPr>
          <w:p w14:paraId="02E0D32C" w14:textId="09437545" w:rsidR="008D260E" w:rsidRPr="00D4442F" w:rsidRDefault="001A41B8" w:rsidP="003051F5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D4442F">
              <w:rPr>
                <w:rFonts w:ascii="Noto Sans" w:hAnsi="Noto Sans" w:cs="Noto Sans"/>
                <w:sz w:val="20"/>
                <w:szCs w:val="20"/>
              </w:rPr>
              <w:t>1</w:t>
            </w:r>
          </w:p>
        </w:tc>
        <w:tc>
          <w:tcPr>
            <w:tcW w:w="611" w:type="dxa"/>
          </w:tcPr>
          <w:p w14:paraId="0611E979" w14:textId="508E6485" w:rsidR="008D260E" w:rsidRPr="00D4442F" w:rsidRDefault="001A41B8" w:rsidP="003051F5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D4442F">
              <w:rPr>
                <w:rFonts w:ascii="Noto Sans" w:hAnsi="Noto Sans" w:cs="Noto Sans"/>
                <w:sz w:val="20"/>
                <w:szCs w:val="20"/>
              </w:rPr>
              <w:t>0</w:t>
            </w:r>
          </w:p>
        </w:tc>
      </w:tr>
      <w:tr w:rsidR="008D260E" w:rsidRPr="00D4442F" w14:paraId="5399C7C5" w14:textId="77777777" w:rsidTr="00FA283F">
        <w:tc>
          <w:tcPr>
            <w:tcW w:w="8784" w:type="dxa"/>
          </w:tcPr>
          <w:p w14:paraId="5CF57DA3" w14:textId="4AA940DF" w:rsidR="008D260E" w:rsidRPr="00D4442F" w:rsidRDefault="008D260E" w:rsidP="008D260E">
            <w:pPr>
              <w:pStyle w:val="Prrafodelista"/>
              <w:numPr>
                <w:ilvl w:val="0"/>
                <w:numId w:val="1"/>
              </w:numPr>
              <w:rPr>
                <w:rFonts w:ascii="Noto Sans" w:hAnsi="Noto Sans" w:cs="Noto Sans"/>
                <w:sz w:val="20"/>
                <w:szCs w:val="20"/>
              </w:rPr>
            </w:pPr>
            <w:r w:rsidRPr="00D4442F">
              <w:rPr>
                <w:rFonts w:ascii="Noto Sans" w:hAnsi="Noto Sans" w:cs="Noto Sans"/>
                <w:sz w:val="20"/>
                <w:szCs w:val="20"/>
              </w:rPr>
              <w:t>¿Utiliza glucocorticoides o los ha tomado por más de 3 meses?</w:t>
            </w:r>
          </w:p>
        </w:tc>
        <w:tc>
          <w:tcPr>
            <w:tcW w:w="567" w:type="dxa"/>
          </w:tcPr>
          <w:p w14:paraId="50E1AC02" w14:textId="7BF68745" w:rsidR="008D260E" w:rsidRPr="00D4442F" w:rsidRDefault="001A41B8" w:rsidP="003051F5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D4442F">
              <w:rPr>
                <w:rFonts w:ascii="Noto Sans" w:hAnsi="Noto Sans" w:cs="Noto Sans"/>
                <w:sz w:val="20"/>
                <w:szCs w:val="20"/>
              </w:rPr>
              <w:t>1</w:t>
            </w:r>
          </w:p>
        </w:tc>
        <w:tc>
          <w:tcPr>
            <w:tcW w:w="611" w:type="dxa"/>
          </w:tcPr>
          <w:p w14:paraId="7C90A1BD" w14:textId="34A24719" w:rsidR="008D260E" w:rsidRPr="00D4442F" w:rsidRDefault="001A41B8" w:rsidP="003051F5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D4442F">
              <w:rPr>
                <w:rFonts w:ascii="Noto Sans" w:hAnsi="Noto Sans" w:cs="Noto Sans"/>
                <w:sz w:val="20"/>
                <w:szCs w:val="20"/>
              </w:rPr>
              <w:t>0</w:t>
            </w:r>
          </w:p>
        </w:tc>
      </w:tr>
      <w:tr w:rsidR="008D260E" w:rsidRPr="00D4442F" w14:paraId="1D1A617A" w14:textId="77777777" w:rsidTr="00FA283F">
        <w:tc>
          <w:tcPr>
            <w:tcW w:w="8784" w:type="dxa"/>
          </w:tcPr>
          <w:p w14:paraId="4D91B100" w14:textId="6B10C61E" w:rsidR="008D260E" w:rsidRPr="00D4442F" w:rsidRDefault="008D260E" w:rsidP="008D260E">
            <w:pPr>
              <w:pStyle w:val="Prrafodelista"/>
              <w:numPr>
                <w:ilvl w:val="0"/>
                <w:numId w:val="1"/>
              </w:numPr>
              <w:rPr>
                <w:rFonts w:ascii="Noto Sans" w:hAnsi="Noto Sans" w:cs="Noto Sans"/>
                <w:sz w:val="20"/>
                <w:szCs w:val="20"/>
              </w:rPr>
            </w:pPr>
            <w:r w:rsidRPr="00D4442F">
              <w:rPr>
                <w:rFonts w:ascii="Noto Sans" w:hAnsi="Noto Sans" w:cs="Noto Sans"/>
                <w:sz w:val="20"/>
                <w:szCs w:val="20"/>
              </w:rPr>
              <w:t>¿Le han diagnosticado artritis reumatoide?</w:t>
            </w:r>
          </w:p>
        </w:tc>
        <w:tc>
          <w:tcPr>
            <w:tcW w:w="567" w:type="dxa"/>
          </w:tcPr>
          <w:p w14:paraId="69401E12" w14:textId="3BB04C8A" w:rsidR="008D260E" w:rsidRPr="00D4442F" w:rsidRDefault="001A41B8" w:rsidP="003051F5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D4442F">
              <w:rPr>
                <w:rFonts w:ascii="Noto Sans" w:hAnsi="Noto Sans" w:cs="Noto Sans"/>
                <w:sz w:val="20"/>
                <w:szCs w:val="20"/>
              </w:rPr>
              <w:t>1</w:t>
            </w:r>
          </w:p>
        </w:tc>
        <w:tc>
          <w:tcPr>
            <w:tcW w:w="611" w:type="dxa"/>
          </w:tcPr>
          <w:p w14:paraId="5BCE86E8" w14:textId="7A80A762" w:rsidR="008D260E" w:rsidRPr="00D4442F" w:rsidRDefault="001A41B8" w:rsidP="003051F5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D4442F">
              <w:rPr>
                <w:rFonts w:ascii="Noto Sans" w:hAnsi="Noto Sans" w:cs="Noto Sans"/>
                <w:sz w:val="20"/>
                <w:szCs w:val="20"/>
              </w:rPr>
              <w:t>0</w:t>
            </w:r>
          </w:p>
        </w:tc>
      </w:tr>
      <w:tr w:rsidR="008D260E" w:rsidRPr="00D4442F" w14:paraId="53DCB12B" w14:textId="77777777" w:rsidTr="00FA283F">
        <w:tc>
          <w:tcPr>
            <w:tcW w:w="8784" w:type="dxa"/>
          </w:tcPr>
          <w:p w14:paraId="181A4E14" w14:textId="774EA852" w:rsidR="008D260E" w:rsidRPr="00D4442F" w:rsidRDefault="008D260E" w:rsidP="008D260E">
            <w:pPr>
              <w:pStyle w:val="Prrafodelista"/>
              <w:numPr>
                <w:ilvl w:val="0"/>
                <w:numId w:val="1"/>
              </w:numPr>
              <w:rPr>
                <w:rFonts w:ascii="Noto Sans" w:hAnsi="Noto Sans" w:cs="Noto Sans"/>
                <w:sz w:val="20"/>
                <w:szCs w:val="20"/>
              </w:rPr>
            </w:pPr>
            <w:r w:rsidRPr="00D4442F">
              <w:rPr>
                <w:rFonts w:ascii="Noto Sans" w:hAnsi="Noto Sans" w:cs="Noto Sans"/>
                <w:sz w:val="20"/>
                <w:szCs w:val="20"/>
              </w:rPr>
              <w:t>¿Presenta osteoporosis secundaria? (se incluye a aquellas personas que padecen diabetes tipo I, osteogénesis imperfecta del adulto, hipertiroidismo no tratado</w:t>
            </w:r>
            <w:r w:rsidR="005034BB" w:rsidRPr="00D4442F">
              <w:rPr>
                <w:rFonts w:ascii="Noto Sans" w:hAnsi="Noto Sans" w:cs="Noto Sans"/>
                <w:sz w:val="20"/>
                <w:szCs w:val="20"/>
              </w:rPr>
              <w:t xml:space="preserve"> durante largo tiempo, hipogonadismo o menopausia prematura (&lt; 45 años), malnutrición o </w:t>
            </w:r>
            <w:r w:rsidR="001A41B8" w:rsidRPr="00D4442F">
              <w:rPr>
                <w:rFonts w:ascii="Noto Sans" w:hAnsi="Noto Sans" w:cs="Noto Sans"/>
                <w:sz w:val="20"/>
                <w:szCs w:val="20"/>
              </w:rPr>
              <w:t>malabsorción o hepatopatía crónicas</w:t>
            </w:r>
            <w:r w:rsidR="005034BB" w:rsidRPr="00D4442F">
              <w:rPr>
                <w:rFonts w:ascii="Noto Sans" w:hAnsi="Noto Sans" w:cs="Noto Sans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14:paraId="4432170E" w14:textId="75752851" w:rsidR="008D260E" w:rsidRPr="00D4442F" w:rsidRDefault="001A41B8" w:rsidP="003051F5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D4442F">
              <w:rPr>
                <w:rFonts w:ascii="Noto Sans" w:hAnsi="Noto Sans" w:cs="Noto Sans"/>
                <w:sz w:val="20"/>
                <w:szCs w:val="20"/>
              </w:rPr>
              <w:t>1</w:t>
            </w:r>
          </w:p>
        </w:tc>
        <w:tc>
          <w:tcPr>
            <w:tcW w:w="611" w:type="dxa"/>
          </w:tcPr>
          <w:p w14:paraId="50AB39FE" w14:textId="3716A33A" w:rsidR="008D260E" w:rsidRPr="00D4442F" w:rsidRDefault="001A41B8" w:rsidP="003051F5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D4442F">
              <w:rPr>
                <w:rFonts w:ascii="Noto Sans" w:hAnsi="Noto Sans" w:cs="Noto Sans"/>
                <w:sz w:val="20"/>
                <w:szCs w:val="20"/>
              </w:rPr>
              <w:t>0</w:t>
            </w:r>
          </w:p>
        </w:tc>
      </w:tr>
      <w:tr w:rsidR="008D260E" w:rsidRPr="00D4442F" w14:paraId="4301A04D" w14:textId="77777777" w:rsidTr="00FA283F">
        <w:tc>
          <w:tcPr>
            <w:tcW w:w="8784" w:type="dxa"/>
          </w:tcPr>
          <w:p w14:paraId="5485AE0A" w14:textId="4B9D8809" w:rsidR="008D260E" w:rsidRPr="00D4442F" w:rsidRDefault="005034BB" w:rsidP="005034BB">
            <w:pPr>
              <w:pStyle w:val="Prrafodelista"/>
              <w:numPr>
                <w:ilvl w:val="0"/>
                <w:numId w:val="1"/>
              </w:numPr>
              <w:rPr>
                <w:rFonts w:ascii="Noto Sans" w:hAnsi="Noto Sans" w:cs="Noto Sans"/>
                <w:sz w:val="20"/>
                <w:szCs w:val="20"/>
              </w:rPr>
            </w:pPr>
            <w:r w:rsidRPr="00D4442F">
              <w:rPr>
                <w:rFonts w:ascii="Noto Sans" w:hAnsi="Noto Sans" w:cs="Noto Sans"/>
                <w:sz w:val="20"/>
                <w:szCs w:val="20"/>
              </w:rPr>
              <w:t xml:space="preserve">¿Toma 3 o más copas diarias de alcohol? </w:t>
            </w:r>
            <w:r w:rsidR="001A41B8" w:rsidRPr="00D4442F">
              <w:rPr>
                <w:rFonts w:ascii="Noto Sans" w:hAnsi="Noto Sans" w:cs="Noto Sans"/>
                <w:sz w:val="20"/>
                <w:szCs w:val="20"/>
              </w:rPr>
              <w:t>(más</w:t>
            </w:r>
            <w:r w:rsidRPr="00D4442F">
              <w:rPr>
                <w:rFonts w:ascii="Noto Sans" w:hAnsi="Noto Sans" w:cs="Noto Sans"/>
                <w:sz w:val="20"/>
                <w:szCs w:val="20"/>
              </w:rPr>
              <w:t xml:space="preserve"> de 60ml de bebidas alcohólicas)</w:t>
            </w:r>
          </w:p>
        </w:tc>
        <w:tc>
          <w:tcPr>
            <w:tcW w:w="567" w:type="dxa"/>
          </w:tcPr>
          <w:p w14:paraId="2772934C" w14:textId="2A9891A1" w:rsidR="008D260E" w:rsidRPr="00D4442F" w:rsidRDefault="001A41B8" w:rsidP="003051F5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D4442F">
              <w:rPr>
                <w:rFonts w:ascii="Noto Sans" w:hAnsi="Noto Sans" w:cs="Noto Sans"/>
                <w:sz w:val="20"/>
                <w:szCs w:val="20"/>
              </w:rPr>
              <w:t>1</w:t>
            </w:r>
          </w:p>
        </w:tc>
        <w:tc>
          <w:tcPr>
            <w:tcW w:w="611" w:type="dxa"/>
          </w:tcPr>
          <w:p w14:paraId="71898008" w14:textId="3A179E09" w:rsidR="008D260E" w:rsidRPr="00D4442F" w:rsidRDefault="001A41B8" w:rsidP="003051F5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D4442F">
              <w:rPr>
                <w:rFonts w:ascii="Noto Sans" w:hAnsi="Noto Sans" w:cs="Noto Sans"/>
                <w:sz w:val="20"/>
                <w:szCs w:val="20"/>
              </w:rPr>
              <w:t>0</w:t>
            </w:r>
          </w:p>
        </w:tc>
      </w:tr>
      <w:tr w:rsidR="001A41B8" w:rsidRPr="00D4442F" w14:paraId="1594A2F1" w14:textId="77777777" w:rsidTr="00FA283F">
        <w:tc>
          <w:tcPr>
            <w:tcW w:w="8784" w:type="dxa"/>
          </w:tcPr>
          <w:p w14:paraId="306F8B4E" w14:textId="1132CEF1" w:rsidR="001A41B8" w:rsidRPr="00D4442F" w:rsidRDefault="001A41B8" w:rsidP="00FA283F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  <w:r w:rsidRPr="00D4442F">
              <w:rPr>
                <w:rFonts w:ascii="Noto Sans" w:hAnsi="Noto Sans" w:cs="Noto Sans"/>
                <w:b/>
                <w:bCs/>
                <w:sz w:val="20"/>
                <w:szCs w:val="20"/>
              </w:rPr>
              <w:t>RESULTADO:</w:t>
            </w:r>
            <w:r w:rsidRPr="00D4442F">
              <w:rPr>
                <w:rFonts w:ascii="Noto Sans" w:hAnsi="Noto Sans" w:cs="Noto Sans"/>
                <w:sz w:val="20"/>
                <w:szCs w:val="20"/>
              </w:rPr>
              <w:t xml:space="preserve"> Sume el total de los puntos y compare en la tabla correspondiente, para lo cual requiere cruzar la edad, el IMC de la persona entrevistada y el puntaje obtenido. En caso de obtener 7 puntos, serán considerados igual a 6 para comparación en la tabla.</w:t>
            </w:r>
          </w:p>
        </w:tc>
        <w:tc>
          <w:tcPr>
            <w:tcW w:w="1178" w:type="dxa"/>
            <w:gridSpan w:val="2"/>
          </w:tcPr>
          <w:p w14:paraId="2D64F841" w14:textId="0F35E30C" w:rsidR="001A41B8" w:rsidRPr="00D4442F" w:rsidRDefault="001A41B8" w:rsidP="001A41B8">
            <w:pPr>
              <w:jc w:val="center"/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D4442F">
              <w:rPr>
                <w:rFonts w:ascii="Noto Sans" w:hAnsi="Noto Sans" w:cs="Noto Sans"/>
                <w:b/>
                <w:bCs/>
                <w:sz w:val="20"/>
                <w:szCs w:val="20"/>
              </w:rPr>
              <w:t>TOTAL</w:t>
            </w:r>
          </w:p>
        </w:tc>
      </w:tr>
    </w:tbl>
    <w:p w14:paraId="2A726C5A" w14:textId="77777777" w:rsidR="00D61D5B" w:rsidRPr="00D4442F" w:rsidRDefault="00D61D5B">
      <w:pPr>
        <w:rPr>
          <w:rFonts w:ascii="Noto Sans" w:hAnsi="Noto Sans" w:cs="Noto Sans"/>
          <w:sz w:val="20"/>
          <w:szCs w:val="20"/>
        </w:rPr>
      </w:pPr>
    </w:p>
    <w:p w14:paraId="31029A67" w14:textId="38337DEB" w:rsidR="001A41B8" w:rsidRPr="00D4442F" w:rsidRDefault="001A41B8">
      <w:pPr>
        <w:rPr>
          <w:rFonts w:ascii="Noto Sans" w:hAnsi="Noto Sans" w:cs="Noto Sans"/>
          <w:sz w:val="20"/>
          <w:szCs w:val="20"/>
        </w:rPr>
      </w:pPr>
      <w:r w:rsidRPr="00D4442F">
        <w:rPr>
          <w:rFonts w:ascii="Noto Sans" w:hAnsi="Noto Sans" w:cs="Noto Sans"/>
          <w:sz w:val="20"/>
          <w:szCs w:val="20"/>
        </w:rPr>
        <w:t>Fuente: CENAPRECE, adaptación del FRAX, 2015.</w:t>
      </w:r>
    </w:p>
    <w:p w14:paraId="72243956" w14:textId="0CDBAB93" w:rsidR="001A41B8" w:rsidRPr="00D4442F" w:rsidRDefault="001A41B8" w:rsidP="00FA283F">
      <w:pPr>
        <w:spacing w:after="0"/>
        <w:rPr>
          <w:rFonts w:ascii="Noto Sans" w:hAnsi="Noto Sans" w:cs="Noto Sans"/>
          <w:sz w:val="20"/>
          <w:szCs w:val="20"/>
        </w:rPr>
      </w:pPr>
      <w:r w:rsidRPr="00D4442F">
        <w:rPr>
          <w:rFonts w:ascii="Noto Sans" w:hAnsi="Noto Sans" w:cs="Noto Sans"/>
          <w:sz w:val="20"/>
          <w:szCs w:val="20"/>
        </w:rPr>
        <w:t xml:space="preserve">En caso de obtener alto riesgo, consulte la Guía de Osteoporosis. Pueden ser consultadas en: </w:t>
      </w:r>
    </w:p>
    <w:p w14:paraId="299C1CE5" w14:textId="0B2ABF00" w:rsidR="001A41B8" w:rsidRPr="00FA283F" w:rsidRDefault="001A41B8" w:rsidP="00FA283F">
      <w:pPr>
        <w:spacing w:after="0"/>
        <w:rPr>
          <w:rFonts w:ascii="Noto Sans" w:hAnsi="Noto Sans" w:cs="Noto Sans"/>
        </w:rPr>
      </w:pPr>
      <w:hyperlink r:id="rId10" w:history="1">
        <w:r w:rsidRPr="00D4442F">
          <w:rPr>
            <w:rStyle w:val="Hipervnculo"/>
            <w:rFonts w:ascii="Noto Sans" w:hAnsi="Noto Sans" w:cs="Noto Sans"/>
            <w:color w:val="auto"/>
            <w:sz w:val="20"/>
            <w:szCs w:val="20"/>
            <w:u w:val="none"/>
          </w:rPr>
          <w:t>http://www.cenaprece.salud.gob.mx/pregramas/interior/portada_manuales.html</w:t>
        </w:r>
      </w:hyperlink>
    </w:p>
    <w:p w14:paraId="321ED42C" w14:textId="77777777" w:rsidR="001A41B8" w:rsidRPr="00FA283F" w:rsidRDefault="001A41B8">
      <w:pPr>
        <w:rPr>
          <w:rFonts w:ascii="Noto Sans" w:hAnsi="Noto Sans" w:cs="Noto Sans"/>
          <w:b/>
          <w:bCs/>
        </w:rPr>
      </w:pPr>
    </w:p>
    <w:p w14:paraId="47414958" w14:textId="41CBBACB" w:rsidR="00D4442F" w:rsidRDefault="00D4442F">
      <w:pPr>
        <w:rPr>
          <w:rFonts w:ascii="Noto Sans" w:hAnsi="Noto Sans" w:cs="Noto Sans"/>
          <w:b/>
          <w:bCs/>
        </w:rPr>
      </w:pPr>
      <w:r>
        <w:rPr>
          <w:rFonts w:ascii="Noto Sans" w:hAnsi="Noto Sans" w:cs="Noto Sans"/>
          <w:b/>
          <w:bCs/>
        </w:rPr>
        <w:br w:type="page"/>
      </w:r>
    </w:p>
    <w:p w14:paraId="3FC9E78C" w14:textId="77777777" w:rsidR="00FA283F" w:rsidRDefault="00FA283F">
      <w:pPr>
        <w:rPr>
          <w:rFonts w:ascii="Noto Sans" w:hAnsi="Noto Sans" w:cs="Noto Sans"/>
          <w:b/>
          <w:bCs/>
        </w:rPr>
      </w:pPr>
    </w:p>
    <w:p w14:paraId="1C0B9937" w14:textId="1958BAB7" w:rsidR="001A41B8" w:rsidRPr="00FA283F" w:rsidRDefault="001A41B8">
      <w:pPr>
        <w:rPr>
          <w:rFonts w:ascii="Noto Sans" w:hAnsi="Noto Sans" w:cs="Noto Sans"/>
          <w:b/>
          <w:bCs/>
        </w:rPr>
      </w:pPr>
      <w:r w:rsidRPr="7A8DB98D">
        <w:rPr>
          <w:rFonts w:ascii="Noto Sans" w:hAnsi="Noto Sans" w:cs="Noto Sans"/>
          <w:b/>
          <w:bCs/>
        </w:rPr>
        <w:t>TABLA DE RIESGO DE FRACTURAS EN POBLACIÓN DE 50 Y MÁS AÑOS.</w:t>
      </w:r>
    </w:p>
    <w:tbl>
      <w:tblPr>
        <w:tblStyle w:val="Tablaconcuadrcul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96"/>
        <w:gridCol w:w="1271"/>
        <w:gridCol w:w="611"/>
        <w:gridCol w:w="558"/>
        <w:gridCol w:w="558"/>
        <w:gridCol w:w="558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</w:tblGrid>
      <w:tr w:rsidR="00C92F65" w:rsidRPr="00FA283F" w14:paraId="4C6A213B" w14:textId="77777777" w:rsidTr="00FA283F">
        <w:tc>
          <w:tcPr>
            <w:tcW w:w="766" w:type="dxa"/>
            <w:vMerge w:val="restart"/>
          </w:tcPr>
          <w:p w14:paraId="2A0796DE" w14:textId="464B146A" w:rsidR="00C92F65" w:rsidRPr="00FA283F" w:rsidRDefault="00C92F65">
            <w:pPr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EDAD</w:t>
            </w:r>
          </w:p>
        </w:tc>
        <w:tc>
          <w:tcPr>
            <w:tcW w:w="1239" w:type="dxa"/>
            <w:vMerge w:val="restart"/>
          </w:tcPr>
          <w:p w14:paraId="00339BE4" w14:textId="6191D5D4" w:rsidR="00C92F65" w:rsidRPr="00FA283F" w:rsidRDefault="00C92F65">
            <w:pPr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FACTORES DE RIESGO</w:t>
            </w:r>
          </w:p>
        </w:tc>
        <w:tc>
          <w:tcPr>
            <w:tcW w:w="7957" w:type="dxa"/>
            <w:gridSpan w:val="14"/>
          </w:tcPr>
          <w:p w14:paraId="3FB2E0E2" w14:textId="05DA3B15" w:rsidR="00C92F65" w:rsidRPr="00FA283F" w:rsidRDefault="00C92F65" w:rsidP="00C92F65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IMC</w:t>
            </w:r>
          </w:p>
        </w:tc>
      </w:tr>
      <w:tr w:rsidR="00C92F65" w:rsidRPr="00FA283F" w14:paraId="7D7665FB" w14:textId="77777777" w:rsidTr="00FA283F">
        <w:tc>
          <w:tcPr>
            <w:tcW w:w="766" w:type="dxa"/>
            <w:vMerge/>
          </w:tcPr>
          <w:p w14:paraId="1E89BA30" w14:textId="77777777" w:rsidR="00C92F65" w:rsidRPr="00FA283F" w:rsidRDefault="00C92F65">
            <w:pPr>
              <w:rPr>
                <w:rFonts w:ascii="Noto Sans" w:hAnsi="Noto Sans" w:cs="Noto Sans"/>
              </w:rPr>
            </w:pPr>
          </w:p>
        </w:tc>
        <w:tc>
          <w:tcPr>
            <w:tcW w:w="1239" w:type="dxa"/>
            <w:vMerge/>
          </w:tcPr>
          <w:p w14:paraId="24B8908A" w14:textId="77777777" w:rsidR="00C92F65" w:rsidRPr="00FA283F" w:rsidRDefault="00C92F65">
            <w:pPr>
              <w:rPr>
                <w:rFonts w:ascii="Noto Sans" w:hAnsi="Noto Sans" w:cs="Noto Sans"/>
              </w:rPr>
            </w:pPr>
          </w:p>
        </w:tc>
        <w:tc>
          <w:tcPr>
            <w:tcW w:w="1181" w:type="dxa"/>
            <w:gridSpan w:val="2"/>
            <w:shd w:val="clear" w:color="auto" w:fill="F1E9DA" w:themeFill="accent5" w:themeFillTint="66"/>
          </w:tcPr>
          <w:p w14:paraId="771C2334" w14:textId="392147C3" w:rsidR="00C92F65" w:rsidRPr="00FA283F" w:rsidRDefault="00C92F65">
            <w:pPr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15-19</w:t>
            </w:r>
          </w:p>
        </w:tc>
        <w:tc>
          <w:tcPr>
            <w:tcW w:w="1126" w:type="dxa"/>
            <w:gridSpan w:val="2"/>
          </w:tcPr>
          <w:p w14:paraId="6FE54215" w14:textId="0337DD17" w:rsidR="00C92F65" w:rsidRPr="00FA283F" w:rsidRDefault="00C92F65">
            <w:pPr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20-24</w:t>
            </w:r>
          </w:p>
        </w:tc>
        <w:tc>
          <w:tcPr>
            <w:tcW w:w="1130" w:type="dxa"/>
            <w:gridSpan w:val="2"/>
            <w:shd w:val="clear" w:color="auto" w:fill="F1E9DA" w:themeFill="accent5" w:themeFillTint="66"/>
          </w:tcPr>
          <w:p w14:paraId="2C4C4DDB" w14:textId="5C93C78B" w:rsidR="00C92F65" w:rsidRPr="00FA283F" w:rsidRDefault="00C92F65">
            <w:pPr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25-29</w:t>
            </w:r>
          </w:p>
        </w:tc>
        <w:tc>
          <w:tcPr>
            <w:tcW w:w="1130" w:type="dxa"/>
            <w:gridSpan w:val="2"/>
          </w:tcPr>
          <w:p w14:paraId="4DA67EF7" w14:textId="3ECCDED8" w:rsidR="00C92F65" w:rsidRPr="00FA283F" w:rsidRDefault="00C92F65">
            <w:pPr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30-34</w:t>
            </w:r>
          </w:p>
        </w:tc>
        <w:tc>
          <w:tcPr>
            <w:tcW w:w="1130" w:type="dxa"/>
            <w:gridSpan w:val="2"/>
            <w:shd w:val="clear" w:color="auto" w:fill="F1E9DA" w:themeFill="accent5" w:themeFillTint="66"/>
          </w:tcPr>
          <w:p w14:paraId="482045F6" w14:textId="6519E3A9" w:rsidR="00C92F65" w:rsidRPr="00FA283F" w:rsidRDefault="00C92F65">
            <w:pPr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35-49</w:t>
            </w:r>
          </w:p>
        </w:tc>
        <w:tc>
          <w:tcPr>
            <w:tcW w:w="1130" w:type="dxa"/>
            <w:gridSpan w:val="2"/>
          </w:tcPr>
          <w:p w14:paraId="4BDA9355" w14:textId="506C8AD4" w:rsidR="00C92F65" w:rsidRPr="00FA283F" w:rsidRDefault="00C92F65">
            <w:pPr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40-44</w:t>
            </w:r>
          </w:p>
        </w:tc>
        <w:tc>
          <w:tcPr>
            <w:tcW w:w="1130" w:type="dxa"/>
            <w:gridSpan w:val="2"/>
            <w:shd w:val="clear" w:color="auto" w:fill="F1E9DA" w:themeFill="accent5" w:themeFillTint="66"/>
          </w:tcPr>
          <w:p w14:paraId="59B12F74" w14:textId="7F66EF9F" w:rsidR="00C92F65" w:rsidRPr="00FA283F" w:rsidRDefault="00C92F65">
            <w:pPr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45 y MÁS</w:t>
            </w:r>
          </w:p>
        </w:tc>
      </w:tr>
      <w:tr w:rsidR="00C92F65" w:rsidRPr="00FA283F" w14:paraId="57840820" w14:textId="77777777" w:rsidTr="00FA283F">
        <w:tc>
          <w:tcPr>
            <w:tcW w:w="766" w:type="dxa"/>
            <w:vMerge/>
          </w:tcPr>
          <w:p w14:paraId="42333D27" w14:textId="77777777" w:rsidR="00C92F65" w:rsidRPr="00FA283F" w:rsidRDefault="00C92F65">
            <w:pPr>
              <w:rPr>
                <w:rFonts w:ascii="Noto Sans" w:hAnsi="Noto Sans" w:cs="Noto Sans"/>
              </w:rPr>
            </w:pPr>
          </w:p>
        </w:tc>
        <w:tc>
          <w:tcPr>
            <w:tcW w:w="1239" w:type="dxa"/>
            <w:vMerge/>
          </w:tcPr>
          <w:p w14:paraId="42BDDB75" w14:textId="77777777" w:rsidR="00C92F65" w:rsidRPr="00FA283F" w:rsidRDefault="00C92F65">
            <w:pPr>
              <w:rPr>
                <w:rFonts w:ascii="Noto Sans" w:hAnsi="Noto Sans" w:cs="Noto Sans"/>
              </w:rPr>
            </w:pPr>
          </w:p>
        </w:tc>
        <w:tc>
          <w:tcPr>
            <w:tcW w:w="618" w:type="dxa"/>
            <w:shd w:val="clear" w:color="auto" w:fill="F1E9DA" w:themeFill="accent5" w:themeFillTint="66"/>
          </w:tcPr>
          <w:p w14:paraId="0898ECA0" w14:textId="4B701309" w:rsidR="00C92F65" w:rsidRPr="00FA283F" w:rsidRDefault="00C92F65">
            <w:pPr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M</w:t>
            </w:r>
          </w:p>
        </w:tc>
        <w:tc>
          <w:tcPr>
            <w:tcW w:w="563" w:type="dxa"/>
            <w:shd w:val="clear" w:color="auto" w:fill="F1E9DA" w:themeFill="accent5" w:themeFillTint="66"/>
          </w:tcPr>
          <w:p w14:paraId="6DBA76C9" w14:textId="259723ED" w:rsidR="00C92F65" w:rsidRPr="00FA283F" w:rsidRDefault="00C92F65">
            <w:pPr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H</w:t>
            </w:r>
          </w:p>
        </w:tc>
        <w:tc>
          <w:tcPr>
            <w:tcW w:w="563" w:type="dxa"/>
          </w:tcPr>
          <w:p w14:paraId="256BF3DC" w14:textId="324A04E7" w:rsidR="00C92F65" w:rsidRPr="00FA283F" w:rsidRDefault="00C92F65">
            <w:pPr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M</w:t>
            </w:r>
          </w:p>
        </w:tc>
        <w:tc>
          <w:tcPr>
            <w:tcW w:w="563" w:type="dxa"/>
          </w:tcPr>
          <w:p w14:paraId="3976F5B2" w14:textId="5CAAE889" w:rsidR="00C92F65" w:rsidRPr="00FA283F" w:rsidRDefault="00C92F65">
            <w:pPr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H</w:t>
            </w:r>
          </w:p>
        </w:tc>
        <w:tc>
          <w:tcPr>
            <w:tcW w:w="565" w:type="dxa"/>
            <w:shd w:val="clear" w:color="auto" w:fill="F1E9DA" w:themeFill="accent5" w:themeFillTint="66"/>
          </w:tcPr>
          <w:p w14:paraId="23BC7F0A" w14:textId="23A7A8B6" w:rsidR="00C92F65" w:rsidRPr="00FA283F" w:rsidRDefault="00C92F65">
            <w:pPr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M</w:t>
            </w:r>
          </w:p>
        </w:tc>
        <w:tc>
          <w:tcPr>
            <w:tcW w:w="565" w:type="dxa"/>
            <w:shd w:val="clear" w:color="auto" w:fill="F1E9DA" w:themeFill="accent5" w:themeFillTint="66"/>
          </w:tcPr>
          <w:p w14:paraId="11626027" w14:textId="720018E5" w:rsidR="00C92F65" w:rsidRPr="00FA283F" w:rsidRDefault="00C92F65">
            <w:pPr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H</w:t>
            </w:r>
          </w:p>
        </w:tc>
        <w:tc>
          <w:tcPr>
            <w:tcW w:w="565" w:type="dxa"/>
          </w:tcPr>
          <w:p w14:paraId="060F7085" w14:textId="08C7EDAD" w:rsidR="00C92F65" w:rsidRPr="00FA283F" w:rsidRDefault="00C92F65">
            <w:pPr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M</w:t>
            </w:r>
          </w:p>
        </w:tc>
        <w:tc>
          <w:tcPr>
            <w:tcW w:w="565" w:type="dxa"/>
          </w:tcPr>
          <w:p w14:paraId="195C4236" w14:textId="78F5A949" w:rsidR="00C92F65" w:rsidRPr="00FA283F" w:rsidRDefault="00C92F65">
            <w:pPr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H</w:t>
            </w:r>
          </w:p>
        </w:tc>
        <w:tc>
          <w:tcPr>
            <w:tcW w:w="565" w:type="dxa"/>
            <w:shd w:val="clear" w:color="auto" w:fill="F1E9DA" w:themeFill="accent5" w:themeFillTint="66"/>
          </w:tcPr>
          <w:p w14:paraId="0364C552" w14:textId="036C5281" w:rsidR="00C92F65" w:rsidRPr="00FA283F" w:rsidRDefault="00C92F65">
            <w:pPr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M</w:t>
            </w:r>
          </w:p>
        </w:tc>
        <w:tc>
          <w:tcPr>
            <w:tcW w:w="565" w:type="dxa"/>
            <w:shd w:val="clear" w:color="auto" w:fill="F1E9DA" w:themeFill="accent5" w:themeFillTint="66"/>
          </w:tcPr>
          <w:p w14:paraId="4BF29B01" w14:textId="6DA5D170" w:rsidR="00C92F65" w:rsidRPr="00FA283F" w:rsidRDefault="00C92F65">
            <w:pPr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H</w:t>
            </w:r>
          </w:p>
        </w:tc>
        <w:tc>
          <w:tcPr>
            <w:tcW w:w="565" w:type="dxa"/>
          </w:tcPr>
          <w:p w14:paraId="35314264" w14:textId="0D60A6D5" w:rsidR="00C92F65" w:rsidRPr="00FA283F" w:rsidRDefault="00C92F65">
            <w:pPr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M</w:t>
            </w:r>
          </w:p>
        </w:tc>
        <w:tc>
          <w:tcPr>
            <w:tcW w:w="565" w:type="dxa"/>
          </w:tcPr>
          <w:p w14:paraId="3DCCC5AD" w14:textId="4FECF7A5" w:rsidR="00C92F65" w:rsidRPr="00FA283F" w:rsidRDefault="00C92F65">
            <w:pPr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H</w:t>
            </w:r>
          </w:p>
        </w:tc>
        <w:tc>
          <w:tcPr>
            <w:tcW w:w="565" w:type="dxa"/>
            <w:shd w:val="clear" w:color="auto" w:fill="F1E9DA" w:themeFill="accent5" w:themeFillTint="66"/>
          </w:tcPr>
          <w:p w14:paraId="73C86565" w14:textId="50E54C9B" w:rsidR="00C92F65" w:rsidRPr="00FA283F" w:rsidRDefault="00C92F65">
            <w:pPr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M</w:t>
            </w:r>
          </w:p>
        </w:tc>
        <w:tc>
          <w:tcPr>
            <w:tcW w:w="565" w:type="dxa"/>
            <w:shd w:val="clear" w:color="auto" w:fill="F1E9DA" w:themeFill="accent5" w:themeFillTint="66"/>
          </w:tcPr>
          <w:p w14:paraId="69E6D4F1" w14:textId="07B8C415" w:rsidR="00C92F65" w:rsidRPr="00FA283F" w:rsidRDefault="00C92F65">
            <w:pPr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H</w:t>
            </w:r>
          </w:p>
        </w:tc>
      </w:tr>
      <w:tr w:rsidR="00C92F65" w:rsidRPr="00FA283F" w14:paraId="19572211" w14:textId="77777777" w:rsidTr="00FA283F">
        <w:tc>
          <w:tcPr>
            <w:tcW w:w="766" w:type="dxa"/>
            <w:vMerge w:val="restart"/>
          </w:tcPr>
          <w:p w14:paraId="7F38A703" w14:textId="2854A87A" w:rsidR="00C92F65" w:rsidRPr="00FA283F" w:rsidRDefault="00C92F65">
            <w:pPr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50-54</w:t>
            </w:r>
          </w:p>
        </w:tc>
        <w:tc>
          <w:tcPr>
            <w:tcW w:w="1239" w:type="dxa"/>
          </w:tcPr>
          <w:p w14:paraId="3B6C13CE" w14:textId="171641CD" w:rsidR="00C92F65" w:rsidRPr="00FA283F" w:rsidRDefault="00C92F65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B. R</w:t>
            </w:r>
          </w:p>
        </w:tc>
        <w:tc>
          <w:tcPr>
            <w:tcW w:w="618" w:type="dxa"/>
            <w:shd w:val="clear" w:color="auto" w:fill="F1E9DA" w:themeFill="accent5" w:themeFillTint="66"/>
          </w:tcPr>
          <w:p w14:paraId="3C408719" w14:textId="6A5100A2" w:rsidR="00C92F65" w:rsidRPr="00FA283F" w:rsidRDefault="00C92F65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0-3</w:t>
            </w:r>
          </w:p>
        </w:tc>
        <w:tc>
          <w:tcPr>
            <w:tcW w:w="563" w:type="dxa"/>
            <w:shd w:val="clear" w:color="auto" w:fill="F1E9DA" w:themeFill="accent5" w:themeFillTint="66"/>
          </w:tcPr>
          <w:p w14:paraId="128BABF1" w14:textId="1CAC3D70" w:rsidR="00C92F65" w:rsidRPr="00FA283F" w:rsidRDefault="00BF5C5E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0-4</w:t>
            </w:r>
          </w:p>
        </w:tc>
        <w:tc>
          <w:tcPr>
            <w:tcW w:w="563" w:type="dxa"/>
          </w:tcPr>
          <w:p w14:paraId="134FF892" w14:textId="4B0D3DEA" w:rsidR="00C92F65" w:rsidRPr="00FA283F" w:rsidRDefault="00BF5C5E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0-4</w:t>
            </w:r>
          </w:p>
        </w:tc>
        <w:tc>
          <w:tcPr>
            <w:tcW w:w="563" w:type="dxa"/>
          </w:tcPr>
          <w:p w14:paraId="7DFFBF78" w14:textId="58F21F6F" w:rsidR="00C92F65" w:rsidRPr="00FA283F" w:rsidRDefault="00BF5C5E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0-5</w:t>
            </w:r>
          </w:p>
        </w:tc>
        <w:tc>
          <w:tcPr>
            <w:tcW w:w="565" w:type="dxa"/>
            <w:shd w:val="clear" w:color="auto" w:fill="F1E9DA" w:themeFill="accent5" w:themeFillTint="66"/>
          </w:tcPr>
          <w:p w14:paraId="576154E8" w14:textId="5D6A02BF" w:rsidR="00C92F65" w:rsidRPr="00FA283F" w:rsidRDefault="00BF5C5E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0-5</w:t>
            </w:r>
          </w:p>
        </w:tc>
        <w:tc>
          <w:tcPr>
            <w:tcW w:w="565" w:type="dxa"/>
            <w:shd w:val="clear" w:color="auto" w:fill="F1E9DA" w:themeFill="accent5" w:themeFillTint="66"/>
          </w:tcPr>
          <w:p w14:paraId="4C031AED" w14:textId="2CBF7DD2" w:rsidR="00C92F65" w:rsidRPr="00FA283F" w:rsidRDefault="00BF5C5E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0-6</w:t>
            </w:r>
          </w:p>
        </w:tc>
        <w:tc>
          <w:tcPr>
            <w:tcW w:w="565" w:type="dxa"/>
          </w:tcPr>
          <w:p w14:paraId="2E2CDD5A" w14:textId="27D4358A" w:rsidR="00C92F65" w:rsidRPr="00FA283F" w:rsidRDefault="00BF5C5E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0-5</w:t>
            </w:r>
          </w:p>
        </w:tc>
        <w:tc>
          <w:tcPr>
            <w:tcW w:w="565" w:type="dxa"/>
          </w:tcPr>
          <w:p w14:paraId="0A3484B7" w14:textId="745BA1CD" w:rsidR="00C92F65" w:rsidRPr="00FA283F" w:rsidRDefault="00BF5C5E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0-6</w:t>
            </w:r>
          </w:p>
        </w:tc>
        <w:tc>
          <w:tcPr>
            <w:tcW w:w="565" w:type="dxa"/>
            <w:shd w:val="clear" w:color="auto" w:fill="F1E9DA" w:themeFill="accent5" w:themeFillTint="66"/>
          </w:tcPr>
          <w:p w14:paraId="1BD40ABE" w14:textId="0F6CEBEE" w:rsidR="00C92F65" w:rsidRPr="00FA283F" w:rsidRDefault="00BF5C5E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0-6</w:t>
            </w:r>
          </w:p>
        </w:tc>
        <w:tc>
          <w:tcPr>
            <w:tcW w:w="565" w:type="dxa"/>
            <w:shd w:val="clear" w:color="auto" w:fill="F1E9DA" w:themeFill="accent5" w:themeFillTint="66"/>
          </w:tcPr>
          <w:p w14:paraId="30ACDF96" w14:textId="73752DC9" w:rsidR="00C92F65" w:rsidRPr="00FA283F" w:rsidRDefault="00BF5C5E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0-6</w:t>
            </w:r>
          </w:p>
        </w:tc>
        <w:tc>
          <w:tcPr>
            <w:tcW w:w="565" w:type="dxa"/>
          </w:tcPr>
          <w:p w14:paraId="730A38AF" w14:textId="26C26C61" w:rsidR="00C92F65" w:rsidRPr="00FA283F" w:rsidRDefault="00BF5C5E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0-6</w:t>
            </w:r>
          </w:p>
        </w:tc>
        <w:tc>
          <w:tcPr>
            <w:tcW w:w="565" w:type="dxa"/>
          </w:tcPr>
          <w:p w14:paraId="6A2D7E71" w14:textId="7CB9FA03" w:rsidR="00C92F65" w:rsidRPr="00FA283F" w:rsidRDefault="00BF5C5E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0-6</w:t>
            </w:r>
          </w:p>
        </w:tc>
        <w:tc>
          <w:tcPr>
            <w:tcW w:w="565" w:type="dxa"/>
            <w:shd w:val="clear" w:color="auto" w:fill="F1E9DA" w:themeFill="accent5" w:themeFillTint="66"/>
          </w:tcPr>
          <w:p w14:paraId="6E58B267" w14:textId="11DB02D7" w:rsidR="00C92F65" w:rsidRPr="00FA283F" w:rsidRDefault="00BF5C5E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0-6</w:t>
            </w:r>
          </w:p>
        </w:tc>
        <w:tc>
          <w:tcPr>
            <w:tcW w:w="565" w:type="dxa"/>
            <w:shd w:val="clear" w:color="auto" w:fill="F1E9DA" w:themeFill="accent5" w:themeFillTint="66"/>
          </w:tcPr>
          <w:p w14:paraId="5BC11533" w14:textId="52BEDEEF" w:rsidR="00C92F65" w:rsidRPr="00FA283F" w:rsidRDefault="00BF5C5E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0-6</w:t>
            </w:r>
          </w:p>
        </w:tc>
      </w:tr>
      <w:tr w:rsidR="006425A3" w:rsidRPr="00FA283F" w14:paraId="4987D779" w14:textId="77777777" w:rsidTr="00FA283F">
        <w:tc>
          <w:tcPr>
            <w:tcW w:w="766" w:type="dxa"/>
            <w:vMerge/>
          </w:tcPr>
          <w:p w14:paraId="3EC2A62A" w14:textId="77777777" w:rsidR="00C92F65" w:rsidRPr="00FA283F" w:rsidRDefault="00C92F65">
            <w:pPr>
              <w:rPr>
                <w:rFonts w:ascii="Noto Sans" w:hAnsi="Noto Sans" w:cs="Noto Sans"/>
              </w:rPr>
            </w:pPr>
          </w:p>
        </w:tc>
        <w:tc>
          <w:tcPr>
            <w:tcW w:w="1239" w:type="dxa"/>
          </w:tcPr>
          <w:p w14:paraId="4C6D77BE" w14:textId="5E5649CA" w:rsidR="00C92F65" w:rsidRPr="00FA283F" w:rsidRDefault="00C92F65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A. R</w:t>
            </w:r>
          </w:p>
        </w:tc>
        <w:tc>
          <w:tcPr>
            <w:tcW w:w="618" w:type="dxa"/>
            <w:shd w:val="clear" w:color="auto" w:fill="F1E9DA" w:themeFill="accent5" w:themeFillTint="66"/>
          </w:tcPr>
          <w:p w14:paraId="1E978FBD" w14:textId="70F5BF98" w:rsidR="00C92F65" w:rsidRPr="00FA283F" w:rsidRDefault="00C92F65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4-6</w:t>
            </w:r>
          </w:p>
        </w:tc>
        <w:tc>
          <w:tcPr>
            <w:tcW w:w="563" w:type="dxa"/>
            <w:shd w:val="clear" w:color="auto" w:fill="F1E9DA" w:themeFill="accent5" w:themeFillTint="66"/>
          </w:tcPr>
          <w:p w14:paraId="377205BA" w14:textId="2C5042B1" w:rsidR="00C92F65" w:rsidRPr="00FA283F" w:rsidRDefault="00BF5C5E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5-6</w:t>
            </w:r>
          </w:p>
        </w:tc>
        <w:tc>
          <w:tcPr>
            <w:tcW w:w="563" w:type="dxa"/>
          </w:tcPr>
          <w:p w14:paraId="2C526FA9" w14:textId="6B06993D" w:rsidR="00C92F65" w:rsidRPr="00FA283F" w:rsidRDefault="00BF5C5E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5-6</w:t>
            </w:r>
          </w:p>
        </w:tc>
        <w:tc>
          <w:tcPr>
            <w:tcW w:w="563" w:type="dxa"/>
          </w:tcPr>
          <w:p w14:paraId="71927DFC" w14:textId="77319A30" w:rsidR="00C92F65" w:rsidRPr="00FA283F" w:rsidRDefault="00BF5C5E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6</w:t>
            </w:r>
          </w:p>
        </w:tc>
        <w:tc>
          <w:tcPr>
            <w:tcW w:w="565" w:type="dxa"/>
            <w:shd w:val="clear" w:color="auto" w:fill="F1E9DA" w:themeFill="accent5" w:themeFillTint="66"/>
          </w:tcPr>
          <w:p w14:paraId="1BF8135A" w14:textId="44F52C55" w:rsidR="00C92F65" w:rsidRPr="00FA283F" w:rsidRDefault="00BF5C5E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6</w:t>
            </w:r>
          </w:p>
        </w:tc>
        <w:tc>
          <w:tcPr>
            <w:tcW w:w="565" w:type="dxa"/>
            <w:shd w:val="clear" w:color="auto" w:fill="C39F5C" w:themeFill="accent5" w:themeFillShade="BF"/>
          </w:tcPr>
          <w:p w14:paraId="170B1F44" w14:textId="77777777" w:rsidR="00C92F65" w:rsidRPr="00FA283F" w:rsidRDefault="00C92F65" w:rsidP="00BC5928">
            <w:pPr>
              <w:jc w:val="center"/>
              <w:rPr>
                <w:rFonts w:ascii="Noto Sans" w:hAnsi="Noto Sans" w:cs="Noto Sans"/>
              </w:rPr>
            </w:pPr>
          </w:p>
        </w:tc>
        <w:tc>
          <w:tcPr>
            <w:tcW w:w="565" w:type="dxa"/>
          </w:tcPr>
          <w:p w14:paraId="20BB36B1" w14:textId="0CB28D54" w:rsidR="00C92F65" w:rsidRPr="00FA283F" w:rsidRDefault="00BF5C5E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6</w:t>
            </w:r>
          </w:p>
        </w:tc>
        <w:tc>
          <w:tcPr>
            <w:tcW w:w="565" w:type="dxa"/>
            <w:shd w:val="clear" w:color="auto" w:fill="C39F5C" w:themeFill="accent5" w:themeFillShade="BF"/>
          </w:tcPr>
          <w:p w14:paraId="492DE69D" w14:textId="77777777" w:rsidR="00C92F65" w:rsidRPr="00FA283F" w:rsidRDefault="00C92F65" w:rsidP="00BC5928">
            <w:pPr>
              <w:jc w:val="center"/>
              <w:rPr>
                <w:rFonts w:ascii="Noto Sans" w:hAnsi="Noto Sans" w:cs="Noto Sans"/>
              </w:rPr>
            </w:pPr>
          </w:p>
        </w:tc>
        <w:tc>
          <w:tcPr>
            <w:tcW w:w="565" w:type="dxa"/>
            <w:shd w:val="clear" w:color="auto" w:fill="C39F5C" w:themeFill="accent5" w:themeFillShade="BF"/>
          </w:tcPr>
          <w:p w14:paraId="00F4E55D" w14:textId="77777777" w:rsidR="00C92F65" w:rsidRPr="00FA283F" w:rsidRDefault="00C92F65" w:rsidP="00BC5928">
            <w:pPr>
              <w:jc w:val="center"/>
              <w:rPr>
                <w:rFonts w:ascii="Noto Sans" w:hAnsi="Noto Sans" w:cs="Noto Sans"/>
              </w:rPr>
            </w:pPr>
          </w:p>
        </w:tc>
        <w:tc>
          <w:tcPr>
            <w:tcW w:w="565" w:type="dxa"/>
            <w:shd w:val="clear" w:color="auto" w:fill="C39F5C" w:themeFill="accent5" w:themeFillShade="BF"/>
          </w:tcPr>
          <w:p w14:paraId="4E0FC978" w14:textId="77777777" w:rsidR="00C92F65" w:rsidRPr="00FA283F" w:rsidRDefault="00C92F65" w:rsidP="00BC5928">
            <w:pPr>
              <w:jc w:val="center"/>
              <w:rPr>
                <w:rFonts w:ascii="Noto Sans" w:hAnsi="Noto Sans" w:cs="Noto Sans"/>
              </w:rPr>
            </w:pPr>
          </w:p>
        </w:tc>
        <w:tc>
          <w:tcPr>
            <w:tcW w:w="565" w:type="dxa"/>
            <w:shd w:val="clear" w:color="auto" w:fill="C39F5C" w:themeFill="accent5" w:themeFillShade="BF"/>
          </w:tcPr>
          <w:p w14:paraId="4EB0F2A3" w14:textId="77777777" w:rsidR="00C92F65" w:rsidRPr="00FA283F" w:rsidRDefault="00C92F65" w:rsidP="00BC5928">
            <w:pPr>
              <w:jc w:val="center"/>
              <w:rPr>
                <w:rFonts w:ascii="Noto Sans" w:hAnsi="Noto Sans" w:cs="Noto Sans"/>
              </w:rPr>
            </w:pPr>
          </w:p>
        </w:tc>
        <w:tc>
          <w:tcPr>
            <w:tcW w:w="565" w:type="dxa"/>
            <w:shd w:val="clear" w:color="auto" w:fill="C39F5C" w:themeFill="accent5" w:themeFillShade="BF"/>
          </w:tcPr>
          <w:p w14:paraId="755927AF" w14:textId="77777777" w:rsidR="00C92F65" w:rsidRPr="00FA283F" w:rsidRDefault="00C92F65" w:rsidP="00BC5928">
            <w:pPr>
              <w:jc w:val="center"/>
              <w:rPr>
                <w:rFonts w:ascii="Noto Sans" w:hAnsi="Noto Sans" w:cs="Noto Sans"/>
              </w:rPr>
            </w:pPr>
          </w:p>
        </w:tc>
        <w:tc>
          <w:tcPr>
            <w:tcW w:w="565" w:type="dxa"/>
            <w:shd w:val="clear" w:color="auto" w:fill="C39F5C" w:themeFill="accent5" w:themeFillShade="BF"/>
          </w:tcPr>
          <w:p w14:paraId="785467EC" w14:textId="77777777" w:rsidR="00C92F65" w:rsidRPr="00FA283F" w:rsidRDefault="00C92F65" w:rsidP="00BC5928">
            <w:pPr>
              <w:jc w:val="center"/>
              <w:rPr>
                <w:rFonts w:ascii="Noto Sans" w:hAnsi="Noto Sans" w:cs="Noto Sans"/>
              </w:rPr>
            </w:pPr>
          </w:p>
        </w:tc>
        <w:tc>
          <w:tcPr>
            <w:tcW w:w="565" w:type="dxa"/>
            <w:shd w:val="clear" w:color="auto" w:fill="C39F5C" w:themeFill="accent5" w:themeFillShade="BF"/>
          </w:tcPr>
          <w:p w14:paraId="5923B29B" w14:textId="77777777" w:rsidR="00C92F65" w:rsidRPr="00FA283F" w:rsidRDefault="00C92F65" w:rsidP="00BC5928">
            <w:pPr>
              <w:jc w:val="center"/>
              <w:rPr>
                <w:rFonts w:ascii="Noto Sans" w:hAnsi="Noto Sans" w:cs="Noto Sans"/>
              </w:rPr>
            </w:pPr>
          </w:p>
        </w:tc>
      </w:tr>
      <w:tr w:rsidR="00C92F65" w:rsidRPr="00FA283F" w14:paraId="03AF52D1" w14:textId="77777777" w:rsidTr="00FA283F">
        <w:tc>
          <w:tcPr>
            <w:tcW w:w="766" w:type="dxa"/>
            <w:vMerge w:val="restart"/>
          </w:tcPr>
          <w:p w14:paraId="7B621DC3" w14:textId="1645EAAB" w:rsidR="00C92F65" w:rsidRPr="00FA283F" w:rsidRDefault="00C92F65" w:rsidP="00C92F65">
            <w:pPr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55-59</w:t>
            </w:r>
          </w:p>
        </w:tc>
        <w:tc>
          <w:tcPr>
            <w:tcW w:w="1239" w:type="dxa"/>
          </w:tcPr>
          <w:p w14:paraId="7E1CB5C0" w14:textId="258AE705" w:rsidR="00C92F65" w:rsidRPr="00FA283F" w:rsidRDefault="00C92F65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B. R</w:t>
            </w:r>
          </w:p>
        </w:tc>
        <w:tc>
          <w:tcPr>
            <w:tcW w:w="618" w:type="dxa"/>
            <w:shd w:val="clear" w:color="auto" w:fill="F1E9DA" w:themeFill="accent5" w:themeFillTint="66"/>
          </w:tcPr>
          <w:p w14:paraId="2E7586F4" w14:textId="0273E73D" w:rsidR="00C92F65" w:rsidRPr="00FA283F" w:rsidRDefault="00C92F65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0-3</w:t>
            </w:r>
          </w:p>
        </w:tc>
        <w:tc>
          <w:tcPr>
            <w:tcW w:w="563" w:type="dxa"/>
            <w:shd w:val="clear" w:color="auto" w:fill="F1E9DA" w:themeFill="accent5" w:themeFillTint="66"/>
          </w:tcPr>
          <w:p w14:paraId="6DC71063" w14:textId="387B4A98" w:rsidR="00C92F65" w:rsidRPr="00FA283F" w:rsidRDefault="00BF5C5E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0-4</w:t>
            </w:r>
          </w:p>
        </w:tc>
        <w:tc>
          <w:tcPr>
            <w:tcW w:w="563" w:type="dxa"/>
          </w:tcPr>
          <w:p w14:paraId="08CC8654" w14:textId="3C3AD13E" w:rsidR="00C92F65" w:rsidRPr="00FA283F" w:rsidRDefault="00BF5C5E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0-4</w:t>
            </w:r>
          </w:p>
        </w:tc>
        <w:tc>
          <w:tcPr>
            <w:tcW w:w="563" w:type="dxa"/>
          </w:tcPr>
          <w:p w14:paraId="2949E868" w14:textId="291C56B2" w:rsidR="00C92F65" w:rsidRPr="00FA283F" w:rsidRDefault="00BF5C5E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0-5</w:t>
            </w:r>
          </w:p>
        </w:tc>
        <w:tc>
          <w:tcPr>
            <w:tcW w:w="565" w:type="dxa"/>
            <w:shd w:val="clear" w:color="auto" w:fill="F1E9DA" w:themeFill="accent5" w:themeFillTint="66"/>
          </w:tcPr>
          <w:p w14:paraId="1365B7D9" w14:textId="07DE3CFB" w:rsidR="00C92F65" w:rsidRPr="00FA283F" w:rsidRDefault="003B311E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0-5</w:t>
            </w:r>
          </w:p>
        </w:tc>
        <w:tc>
          <w:tcPr>
            <w:tcW w:w="565" w:type="dxa"/>
            <w:shd w:val="clear" w:color="auto" w:fill="F1E9DA" w:themeFill="accent5" w:themeFillTint="66"/>
          </w:tcPr>
          <w:p w14:paraId="404AC00C" w14:textId="67FBE0B5" w:rsidR="00C92F65" w:rsidRPr="00FA283F" w:rsidRDefault="003B311E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0-6</w:t>
            </w:r>
          </w:p>
        </w:tc>
        <w:tc>
          <w:tcPr>
            <w:tcW w:w="565" w:type="dxa"/>
          </w:tcPr>
          <w:p w14:paraId="0EB65964" w14:textId="7D3C2FBB" w:rsidR="00C92F65" w:rsidRPr="00FA283F" w:rsidRDefault="003B311E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0-5</w:t>
            </w:r>
          </w:p>
        </w:tc>
        <w:tc>
          <w:tcPr>
            <w:tcW w:w="565" w:type="dxa"/>
          </w:tcPr>
          <w:p w14:paraId="048FFA51" w14:textId="6DBF3FCD" w:rsidR="00C92F65" w:rsidRPr="00FA283F" w:rsidRDefault="003B311E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0-6</w:t>
            </w:r>
          </w:p>
        </w:tc>
        <w:tc>
          <w:tcPr>
            <w:tcW w:w="565" w:type="dxa"/>
            <w:shd w:val="clear" w:color="auto" w:fill="F1E9DA" w:themeFill="accent5" w:themeFillTint="66"/>
          </w:tcPr>
          <w:p w14:paraId="2282B69E" w14:textId="7493A8C8" w:rsidR="00C92F65" w:rsidRPr="00FA283F" w:rsidRDefault="003B311E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0-5</w:t>
            </w:r>
          </w:p>
        </w:tc>
        <w:tc>
          <w:tcPr>
            <w:tcW w:w="565" w:type="dxa"/>
            <w:shd w:val="clear" w:color="auto" w:fill="F1E9DA" w:themeFill="accent5" w:themeFillTint="66"/>
          </w:tcPr>
          <w:p w14:paraId="0BA47FED" w14:textId="787C698A" w:rsidR="00C92F65" w:rsidRPr="00FA283F" w:rsidRDefault="003B311E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0-6</w:t>
            </w:r>
          </w:p>
        </w:tc>
        <w:tc>
          <w:tcPr>
            <w:tcW w:w="565" w:type="dxa"/>
          </w:tcPr>
          <w:p w14:paraId="40CC673D" w14:textId="6C5E708C" w:rsidR="00C92F65" w:rsidRPr="00FA283F" w:rsidRDefault="003B311E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0-6</w:t>
            </w:r>
          </w:p>
        </w:tc>
        <w:tc>
          <w:tcPr>
            <w:tcW w:w="565" w:type="dxa"/>
          </w:tcPr>
          <w:p w14:paraId="7CA15537" w14:textId="7D23A3BD" w:rsidR="00C92F65" w:rsidRPr="00FA283F" w:rsidRDefault="003B311E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0-6</w:t>
            </w:r>
          </w:p>
        </w:tc>
        <w:tc>
          <w:tcPr>
            <w:tcW w:w="565" w:type="dxa"/>
            <w:shd w:val="clear" w:color="auto" w:fill="F1E9DA" w:themeFill="accent5" w:themeFillTint="66"/>
          </w:tcPr>
          <w:p w14:paraId="544F18D0" w14:textId="5F6EE3CF" w:rsidR="00C92F65" w:rsidRPr="00FA283F" w:rsidRDefault="003B311E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0-6</w:t>
            </w:r>
          </w:p>
        </w:tc>
        <w:tc>
          <w:tcPr>
            <w:tcW w:w="565" w:type="dxa"/>
            <w:shd w:val="clear" w:color="auto" w:fill="F1E9DA" w:themeFill="accent5" w:themeFillTint="66"/>
          </w:tcPr>
          <w:p w14:paraId="7977CAE3" w14:textId="402ECE16" w:rsidR="00C92F65" w:rsidRPr="00FA283F" w:rsidRDefault="003B311E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0-6</w:t>
            </w:r>
          </w:p>
        </w:tc>
      </w:tr>
      <w:tr w:rsidR="00C92F65" w:rsidRPr="00FA283F" w14:paraId="4ED5CD9B" w14:textId="77777777" w:rsidTr="00FA283F">
        <w:tc>
          <w:tcPr>
            <w:tcW w:w="766" w:type="dxa"/>
            <w:vMerge/>
          </w:tcPr>
          <w:p w14:paraId="7808C236" w14:textId="77777777" w:rsidR="00C92F65" w:rsidRPr="00FA283F" w:rsidRDefault="00C92F65" w:rsidP="00C92F65">
            <w:pPr>
              <w:rPr>
                <w:rFonts w:ascii="Noto Sans" w:hAnsi="Noto Sans" w:cs="Noto Sans"/>
              </w:rPr>
            </w:pPr>
          </w:p>
        </w:tc>
        <w:tc>
          <w:tcPr>
            <w:tcW w:w="1239" w:type="dxa"/>
          </w:tcPr>
          <w:p w14:paraId="030F8ADB" w14:textId="5CCD6436" w:rsidR="00C92F65" w:rsidRPr="00FA283F" w:rsidRDefault="00C92F65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A. R</w:t>
            </w:r>
          </w:p>
        </w:tc>
        <w:tc>
          <w:tcPr>
            <w:tcW w:w="618" w:type="dxa"/>
            <w:shd w:val="clear" w:color="auto" w:fill="F1E9DA" w:themeFill="accent5" w:themeFillTint="66"/>
          </w:tcPr>
          <w:p w14:paraId="064EA324" w14:textId="57537DBB" w:rsidR="00C92F65" w:rsidRPr="00FA283F" w:rsidRDefault="00C92F65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4-6</w:t>
            </w:r>
          </w:p>
        </w:tc>
        <w:tc>
          <w:tcPr>
            <w:tcW w:w="563" w:type="dxa"/>
            <w:shd w:val="clear" w:color="auto" w:fill="F1E9DA" w:themeFill="accent5" w:themeFillTint="66"/>
          </w:tcPr>
          <w:p w14:paraId="11D55CAC" w14:textId="08E1AF68" w:rsidR="00C92F65" w:rsidRPr="00FA283F" w:rsidRDefault="00BE64B2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5-6</w:t>
            </w:r>
          </w:p>
        </w:tc>
        <w:tc>
          <w:tcPr>
            <w:tcW w:w="563" w:type="dxa"/>
          </w:tcPr>
          <w:p w14:paraId="4150EC9F" w14:textId="1C21F7E8" w:rsidR="00C92F65" w:rsidRPr="00FA283F" w:rsidRDefault="00BE64B2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5-6</w:t>
            </w:r>
          </w:p>
        </w:tc>
        <w:tc>
          <w:tcPr>
            <w:tcW w:w="563" w:type="dxa"/>
          </w:tcPr>
          <w:p w14:paraId="5892588E" w14:textId="5E30518D" w:rsidR="00C92F65" w:rsidRPr="00FA283F" w:rsidRDefault="00BE64B2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6</w:t>
            </w:r>
          </w:p>
        </w:tc>
        <w:tc>
          <w:tcPr>
            <w:tcW w:w="565" w:type="dxa"/>
            <w:shd w:val="clear" w:color="auto" w:fill="F1E9DA" w:themeFill="accent5" w:themeFillTint="66"/>
          </w:tcPr>
          <w:p w14:paraId="015C1801" w14:textId="7EB578FE" w:rsidR="00C92F65" w:rsidRPr="00FA283F" w:rsidRDefault="00BE64B2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6</w:t>
            </w:r>
          </w:p>
        </w:tc>
        <w:tc>
          <w:tcPr>
            <w:tcW w:w="565" w:type="dxa"/>
            <w:shd w:val="clear" w:color="auto" w:fill="C39F5C" w:themeFill="accent5" w:themeFillShade="BF"/>
          </w:tcPr>
          <w:p w14:paraId="45119EBA" w14:textId="77777777" w:rsidR="00C92F65" w:rsidRPr="00FA283F" w:rsidRDefault="00C92F65" w:rsidP="00BC5928">
            <w:pPr>
              <w:jc w:val="center"/>
              <w:rPr>
                <w:rFonts w:ascii="Noto Sans" w:hAnsi="Noto Sans" w:cs="Noto Sans"/>
              </w:rPr>
            </w:pPr>
          </w:p>
        </w:tc>
        <w:tc>
          <w:tcPr>
            <w:tcW w:w="565" w:type="dxa"/>
          </w:tcPr>
          <w:p w14:paraId="50032089" w14:textId="12EFA243" w:rsidR="00C92F65" w:rsidRPr="00FA283F" w:rsidRDefault="00BE64B2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6</w:t>
            </w:r>
          </w:p>
        </w:tc>
        <w:tc>
          <w:tcPr>
            <w:tcW w:w="565" w:type="dxa"/>
            <w:shd w:val="clear" w:color="auto" w:fill="C39F5C" w:themeFill="accent5" w:themeFillShade="BF"/>
          </w:tcPr>
          <w:p w14:paraId="2303FA58" w14:textId="77777777" w:rsidR="00C92F65" w:rsidRPr="00FA283F" w:rsidRDefault="00C92F65" w:rsidP="00BC5928">
            <w:pPr>
              <w:jc w:val="center"/>
              <w:rPr>
                <w:rFonts w:ascii="Noto Sans" w:hAnsi="Noto Sans" w:cs="Noto Sans"/>
              </w:rPr>
            </w:pPr>
          </w:p>
        </w:tc>
        <w:tc>
          <w:tcPr>
            <w:tcW w:w="565" w:type="dxa"/>
            <w:shd w:val="clear" w:color="auto" w:fill="F1E9DA" w:themeFill="accent5" w:themeFillTint="66"/>
          </w:tcPr>
          <w:p w14:paraId="6AA7BBE3" w14:textId="0E308CBB" w:rsidR="00C92F65" w:rsidRPr="00FA283F" w:rsidRDefault="00BE64B2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6</w:t>
            </w:r>
          </w:p>
        </w:tc>
        <w:tc>
          <w:tcPr>
            <w:tcW w:w="565" w:type="dxa"/>
            <w:shd w:val="clear" w:color="auto" w:fill="C39F5C" w:themeFill="accent5" w:themeFillShade="BF"/>
          </w:tcPr>
          <w:p w14:paraId="3FDFDCF7" w14:textId="77777777" w:rsidR="00C92F65" w:rsidRPr="00FA283F" w:rsidRDefault="00C92F65" w:rsidP="00BC5928">
            <w:pPr>
              <w:jc w:val="center"/>
              <w:rPr>
                <w:rFonts w:ascii="Noto Sans" w:hAnsi="Noto Sans" w:cs="Noto Sans"/>
              </w:rPr>
            </w:pPr>
          </w:p>
        </w:tc>
        <w:tc>
          <w:tcPr>
            <w:tcW w:w="565" w:type="dxa"/>
            <w:shd w:val="clear" w:color="auto" w:fill="C39F5C" w:themeFill="accent5" w:themeFillShade="BF"/>
          </w:tcPr>
          <w:p w14:paraId="0A2CBFFB" w14:textId="77777777" w:rsidR="00C92F65" w:rsidRPr="00FA283F" w:rsidRDefault="00C92F65" w:rsidP="00BC5928">
            <w:pPr>
              <w:jc w:val="center"/>
              <w:rPr>
                <w:rFonts w:ascii="Noto Sans" w:hAnsi="Noto Sans" w:cs="Noto Sans"/>
              </w:rPr>
            </w:pPr>
          </w:p>
        </w:tc>
        <w:tc>
          <w:tcPr>
            <w:tcW w:w="565" w:type="dxa"/>
            <w:shd w:val="clear" w:color="auto" w:fill="C39F5C" w:themeFill="accent5" w:themeFillShade="BF"/>
          </w:tcPr>
          <w:p w14:paraId="71CDC843" w14:textId="77777777" w:rsidR="00C92F65" w:rsidRPr="00FA283F" w:rsidRDefault="00C92F65" w:rsidP="00BC5928">
            <w:pPr>
              <w:jc w:val="center"/>
              <w:rPr>
                <w:rFonts w:ascii="Noto Sans" w:hAnsi="Noto Sans" w:cs="Noto Sans"/>
              </w:rPr>
            </w:pPr>
          </w:p>
        </w:tc>
        <w:tc>
          <w:tcPr>
            <w:tcW w:w="565" w:type="dxa"/>
            <w:shd w:val="clear" w:color="auto" w:fill="C39F5C" w:themeFill="accent5" w:themeFillShade="BF"/>
          </w:tcPr>
          <w:p w14:paraId="7E88A880" w14:textId="77777777" w:rsidR="00C92F65" w:rsidRPr="00FA283F" w:rsidRDefault="00C92F65" w:rsidP="00BC5928">
            <w:pPr>
              <w:jc w:val="center"/>
              <w:rPr>
                <w:rFonts w:ascii="Noto Sans" w:hAnsi="Noto Sans" w:cs="Noto Sans"/>
              </w:rPr>
            </w:pPr>
          </w:p>
        </w:tc>
        <w:tc>
          <w:tcPr>
            <w:tcW w:w="565" w:type="dxa"/>
            <w:shd w:val="clear" w:color="auto" w:fill="C39F5C" w:themeFill="accent5" w:themeFillShade="BF"/>
          </w:tcPr>
          <w:p w14:paraId="5BB52192" w14:textId="77777777" w:rsidR="00C92F65" w:rsidRPr="00FA283F" w:rsidRDefault="00C92F65" w:rsidP="00BC5928">
            <w:pPr>
              <w:jc w:val="center"/>
              <w:rPr>
                <w:rFonts w:ascii="Noto Sans" w:hAnsi="Noto Sans" w:cs="Noto Sans"/>
              </w:rPr>
            </w:pPr>
          </w:p>
        </w:tc>
      </w:tr>
      <w:tr w:rsidR="00C92F65" w:rsidRPr="00FA283F" w14:paraId="2FADBD02" w14:textId="77777777" w:rsidTr="00FA283F">
        <w:tc>
          <w:tcPr>
            <w:tcW w:w="766" w:type="dxa"/>
            <w:vMerge w:val="restart"/>
          </w:tcPr>
          <w:p w14:paraId="7B3D9EE7" w14:textId="4BE1EC3A" w:rsidR="00C92F65" w:rsidRPr="00FA283F" w:rsidRDefault="00C92F65" w:rsidP="00C92F65">
            <w:pPr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60-64</w:t>
            </w:r>
          </w:p>
        </w:tc>
        <w:tc>
          <w:tcPr>
            <w:tcW w:w="1239" w:type="dxa"/>
          </w:tcPr>
          <w:p w14:paraId="0605FDD5" w14:textId="54DC79C5" w:rsidR="00C92F65" w:rsidRPr="00FA283F" w:rsidRDefault="00C92F65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B. R</w:t>
            </w:r>
          </w:p>
        </w:tc>
        <w:tc>
          <w:tcPr>
            <w:tcW w:w="618" w:type="dxa"/>
            <w:shd w:val="clear" w:color="auto" w:fill="F1E9DA" w:themeFill="accent5" w:themeFillTint="66"/>
          </w:tcPr>
          <w:p w14:paraId="2EE775E0" w14:textId="0C0DF0E9" w:rsidR="00C92F65" w:rsidRPr="00FA283F" w:rsidRDefault="00C92F65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0-2</w:t>
            </w:r>
          </w:p>
        </w:tc>
        <w:tc>
          <w:tcPr>
            <w:tcW w:w="563" w:type="dxa"/>
            <w:shd w:val="clear" w:color="auto" w:fill="F1E9DA" w:themeFill="accent5" w:themeFillTint="66"/>
          </w:tcPr>
          <w:p w14:paraId="00A1CD46" w14:textId="538DA27C" w:rsidR="00C92F65" w:rsidRPr="00FA283F" w:rsidRDefault="00C61E5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0-4</w:t>
            </w:r>
          </w:p>
        </w:tc>
        <w:tc>
          <w:tcPr>
            <w:tcW w:w="563" w:type="dxa"/>
          </w:tcPr>
          <w:p w14:paraId="5A4CA110" w14:textId="7A3F37C2" w:rsidR="00C92F65" w:rsidRPr="00FA283F" w:rsidRDefault="00C61E5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0-3</w:t>
            </w:r>
          </w:p>
        </w:tc>
        <w:tc>
          <w:tcPr>
            <w:tcW w:w="563" w:type="dxa"/>
          </w:tcPr>
          <w:p w14:paraId="48CBCA37" w14:textId="40B752E6" w:rsidR="00C92F65" w:rsidRPr="00FA283F" w:rsidRDefault="00C61E5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0-4</w:t>
            </w:r>
          </w:p>
        </w:tc>
        <w:tc>
          <w:tcPr>
            <w:tcW w:w="565" w:type="dxa"/>
            <w:shd w:val="clear" w:color="auto" w:fill="F1E9DA" w:themeFill="accent5" w:themeFillTint="66"/>
          </w:tcPr>
          <w:p w14:paraId="4D197865" w14:textId="27E7D486" w:rsidR="00C92F65" w:rsidRPr="00FA283F" w:rsidRDefault="00C61E5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0-4</w:t>
            </w:r>
          </w:p>
        </w:tc>
        <w:tc>
          <w:tcPr>
            <w:tcW w:w="565" w:type="dxa"/>
            <w:shd w:val="clear" w:color="auto" w:fill="F1E9DA" w:themeFill="accent5" w:themeFillTint="66"/>
          </w:tcPr>
          <w:p w14:paraId="652CA16B" w14:textId="6786F3FE" w:rsidR="00C92F65" w:rsidRPr="00FA283F" w:rsidRDefault="00C61E5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0-5</w:t>
            </w:r>
          </w:p>
        </w:tc>
        <w:tc>
          <w:tcPr>
            <w:tcW w:w="565" w:type="dxa"/>
          </w:tcPr>
          <w:p w14:paraId="7C3960D5" w14:textId="59F98EE6" w:rsidR="00C92F65" w:rsidRPr="00FA283F" w:rsidRDefault="00C61E5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0-4</w:t>
            </w:r>
          </w:p>
        </w:tc>
        <w:tc>
          <w:tcPr>
            <w:tcW w:w="565" w:type="dxa"/>
          </w:tcPr>
          <w:p w14:paraId="4044B8D9" w14:textId="3FD61564" w:rsidR="00C92F65" w:rsidRPr="00FA283F" w:rsidRDefault="00C61E5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0-6</w:t>
            </w:r>
          </w:p>
        </w:tc>
        <w:tc>
          <w:tcPr>
            <w:tcW w:w="565" w:type="dxa"/>
            <w:shd w:val="clear" w:color="auto" w:fill="F1E9DA" w:themeFill="accent5" w:themeFillTint="66"/>
          </w:tcPr>
          <w:p w14:paraId="27744535" w14:textId="0F54D59D" w:rsidR="00C92F65" w:rsidRPr="00FA283F" w:rsidRDefault="00C61E5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0-5</w:t>
            </w:r>
          </w:p>
        </w:tc>
        <w:tc>
          <w:tcPr>
            <w:tcW w:w="565" w:type="dxa"/>
            <w:shd w:val="clear" w:color="auto" w:fill="F1E9DA" w:themeFill="accent5" w:themeFillTint="66"/>
          </w:tcPr>
          <w:p w14:paraId="328FDD11" w14:textId="1D62BF6D" w:rsidR="00C92F65" w:rsidRPr="00FA283F" w:rsidRDefault="00C61E5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0-6</w:t>
            </w:r>
          </w:p>
        </w:tc>
        <w:tc>
          <w:tcPr>
            <w:tcW w:w="565" w:type="dxa"/>
          </w:tcPr>
          <w:p w14:paraId="5420B4B5" w14:textId="5604DC16" w:rsidR="00C92F65" w:rsidRPr="00FA283F" w:rsidRDefault="00C61E5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0-6</w:t>
            </w:r>
          </w:p>
        </w:tc>
        <w:tc>
          <w:tcPr>
            <w:tcW w:w="565" w:type="dxa"/>
          </w:tcPr>
          <w:p w14:paraId="05C1744D" w14:textId="3A0E7B7A" w:rsidR="00C92F65" w:rsidRPr="00FA283F" w:rsidRDefault="00C61E5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0-6</w:t>
            </w:r>
          </w:p>
        </w:tc>
        <w:tc>
          <w:tcPr>
            <w:tcW w:w="565" w:type="dxa"/>
            <w:shd w:val="clear" w:color="auto" w:fill="F1E9DA" w:themeFill="accent5" w:themeFillTint="66"/>
          </w:tcPr>
          <w:p w14:paraId="69975AB4" w14:textId="0FA588CF" w:rsidR="00C92F65" w:rsidRPr="00FA283F" w:rsidRDefault="00C61E5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0-6</w:t>
            </w:r>
          </w:p>
        </w:tc>
        <w:tc>
          <w:tcPr>
            <w:tcW w:w="565" w:type="dxa"/>
            <w:shd w:val="clear" w:color="auto" w:fill="F1E9DA" w:themeFill="accent5" w:themeFillTint="66"/>
          </w:tcPr>
          <w:p w14:paraId="6E7F9616" w14:textId="60D59D68" w:rsidR="00C92F65" w:rsidRPr="00FA283F" w:rsidRDefault="00C61E5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0-6</w:t>
            </w:r>
          </w:p>
        </w:tc>
      </w:tr>
      <w:tr w:rsidR="00C92F65" w:rsidRPr="00FA283F" w14:paraId="525FC4D3" w14:textId="77777777" w:rsidTr="00FA283F">
        <w:tc>
          <w:tcPr>
            <w:tcW w:w="766" w:type="dxa"/>
            <w:vMerge/>
          </w:tcPr>
          <w:p w14:paraId="3738C8AC" w14:textId="77777777" w:rsidR="00C92F65" w:rsidRPr="00FA283F" w:rsidRDefault="00C92F65" w:rsidP="00C92F65">
            <w:pPr>
              <w:rPr>
                <w:rFonts w:ascii="Noto Sans" w:hAnsi="Noto Sans" w:cs="Noto Sans"/>
              </w:rPr>
            </w:pPr>
          </w:p>
        </w:tc>
        <w:tc>
          <w:tcPr>
            <w:tcW w:w="1239" w:type="dxa"/>
          </w:tcPr>
          <w:p w14:paraId="18774B40" w14:textId="29386B7C" w:rsidR="00C92F65" w:rsidRPr="00FA283F" w:rsidRDefault="00C92F65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A. R</w:t>
            </w:r>
          </w:p>
        </w:tc>
        <w:tc>
          <w:tcPr>
            <w:tcW w:w="618" w:type="dxa"/>
            <w:shd w:val="clear" w:color="auto" w:fill="F1E9DA" w:themeFill="accent5" w:themeFillTint="66"/>
          </w:tcPr>
          <w:p w14:paraId="338E84C8" w14:textId="2491124C" w:rsidR="00C92F65" w:rsidRPr="00FA283F" w:rsidRDefault="00C92F65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3-6</w:t>
            </w:r>
          </w:p>
        </w:tc>
        <w:tc>
          <w:tcPr>
            <w:tcW w:w="563" w:type="dxa"/>
            <w:shd w:val="clear" w:color="auto" w:fill="F1E9DA" w:themeFill="accent5" w:themeFillTint="66"/>
          </w:tcPr>
          <w:p w14:paraId="7D88BEC6" w14:textId="0DA59222" w:rsidR="00C92F65" w:rsidRPr="00FA283F" w:rsidRDefault="00C61E5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5-6</w:t>
            </w:r>
          </w:p>
        </w:tc>
        <w:tc>
          <w:tcPr>
            <w:tcW w:w="563" w:type="dxa"/>
          </w:tcPr>
          <w:p w14:paraId="020BB522" w14:textId="6B184932" w:rsidR="00C92F65" w:rsidRPr="00FA283F" w:rsidRDefault="00C61E5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4-6</w:t>
            </w:r>
          </w:p>
        </w:tc>
        <w:tc>
          <w:tcPr>
            <w:tcW w:w="563" w:type="dxa"/>
          </w:tcPr>
          <w:p w14:paraId="16308EEE" w14:textId="4374AACB" w:rsidR="00C92F65" w:rsidRPr="00FA283F" w:rsidRDefault="00C61E5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5-6</w:t>
            </w:r>
          </w:p>
        </w:tc>
        <w:tc>
          <w:tcPr>
            <w:tcW w:w="565" w:type="dxa"/>
            <w:shd w:val="clear" w:color="auto" w:fill="F1E9DA" w:themeFill="accent5" w:themeFillTint="66"/>
          </w:tcPr>
          <w:p w14:paraId="5FE7EF11" w14:textId="7894C6CB" w:rsidR="00C92F65" w:rsidRPr="00FA283F" w:rsidRDefault="00C61E5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5-6</w:t>
            </w:r>
          </w:p>
        </w:tc>
        <w:tc>
          <w:tcPr>
            <w:tcW w:w="565" w:type="dxa"/>
            <w:shd w:val="clear" w:color="auto" w:fill="F1E9DA" w:themeFill="accent5" w:themeFillTint="66"/>
          </w:tcPr>
          <w:p w14:paraId="5FCB4F44" w14:textId="7E9B444A" w:rsidR="00C92F65" w:rsidRPr="00FA283F" w:rsidRDefault="00C61E5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6</w:t>
            </w:r>
          </w:p>
        </w:tc>
        <w:tc>
          <w:tcPr>
            <w:tcW w:w="565" w:type="dxa"/>
          </w:tcPr>
          <w:p w14:paraId="15ACD9B8" w14:textId="582DFE66" w:rsidR="00C92F65" w:rsidRPr="00FA283F" w:rsidRDefault="00C61E5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5-6</w:t>
            </w:r>
          </w:p>
        </w:tc>
        <w:tc>
          <w:tcPr>
            <w:tcW w:w="565" w:type="dxa"/>
            <w:shd w:val="clear" w:color="auto" w:fill="C39F5C" w:themeFill="accent5" w:themeFillShade="BF"/>
          </w:tcPr>
          <w:p w14:paraId="23291E8B" w14:textId="77777777" w:rsidR="00C92F65" w:rsidRPr="00FA283F" w:rsidRDefault="00C92F65" w:rsidP="00BC5928">
            <w:pPr>
              <w:jc w:val="center"/>
              <w:rPr>
                <w:rFonts w:ascii="Noto Sans" w:hAnsi="Noto Sans" w:cs="Noto Sans"/>
              </w:rPr>
            </w:pPr>
          </w:p>
        </w:tc>
        <w:tc>
          <w:tcPr>
            <w:tcW w:w="565" w:type="dxa"/>
            <w:shd w:val="clear" w:color="auto" w:fill="F1E9DA" w:themeFill="accent5" w:themeFillTint="66"/>
          </w:tcPr>
          <w:p w14:paraId="7B8584E6" w14:textId="77856BBD" w:rsidR="00C92F65" w:rsidRPr="00FA283F" w:rsidRDefault="00C61E5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6</w:t>
            </w:r>
          </w:p>
        </w:tc>
        <w:tc>
          <w:tcPr>
            <w:tcW w:w="565" w:type="dxa"/>
            <w:shd w:val="clear" w:color="auto" w:fill="C39F5C" w:themeFill="accent5" w:themeFillShade="BF"/>
          </w:tcPr>
          <w:p w14:paraId="4C48538E" w14:textId="77777777" w:rsidR="00C92F65" w:rsidRPr="00FA283F" w:rsidRDefault="00C92F65" w:rsidP="00BC5928">
            <w:pPr>
              <w:jc w:val="center"/>
              <w:rPr>
                <w:rFonts w:ascii="Noto Sans" w:hAnsi="Noto Sans" w:cs="Noto Sans"/>
              </w:rPr>
            </w:pPr>
          </w:p>
        </w:tc>
        <w:tc>
          <w:tcPr>
            <w:tcW w:w="565" w:type="dxa"/>
            <w:shd w:val="clear" w:color="auto" w:fill="C39F5C" w:themeFill="accent5" w:themeFillShade="BF"/>
          </w:tcPr>
          <w:p w14:paraId="0DBA4CED" w14:textId="77777777" w:rsidR="00C92F65" w:rsidRPr="00FA283F" w:rsidRDefault="00C92F65" w:rsidP="00BC5928">
            <w:pPr>
              <w:jc w:val="center"/>
              <w:rPr>
                <w:rFonts w:ascii="Noto Sans" w:hAnsi="Noto Sans" w:cs="Noto Sans"/>
              </w:rPr>
            </w:pPr>
          </w:p>
        </w:tc>
        <w:tc>
          <w:tcPr>
            <w:tcW w:w="565" w:type="dxa"/>
            <w:shd w:val="clear" w:color="auto" w:fill="C39F5C" w:themeFill="accent5" w:themeFillShade="BF"/>
          </w:tcPr>
          <w:p w14:paraId="3F25C783" w14:textId="77777777" w:rsidR="00C92F65" w:rsidRPr="00FA283F" w:rsidRDefault="00C92F65" w:rsidP="00BC5928">
            <w:pPr>
              <w:jc w:val="center"/>
              <w:rPr>
                <w:rFonts w:ascii="Noto Sans" w:hAnsi="Noto Sans" w:cs="Noto Sans"/>
              </w:rPr>
            </w:pPr>
          </w:p>
        </w:tc>
        <w:tc>
          <w:tcPr>
            <w:tcW w:w="565" w:type="dxa"/>
            <w:shd w:val="clear" w:color="auto" w:fill="C39F5C" w:themeFill="accent5" w:themeFillShade="BF"/>
          </w:tcPr>
          <w:p w14:paraId="2763B4E6" w14:textId="77777777" w:rsidR="00C92F65" w:rsidRPr="00FA283F" w:rsidRDefault="00C92F65" w:rsidP="00BC5928">
            <w:pPr>
              <w:jc w:val="center"/>
              <w:rPr>
                <w:rFonts w:ascii="Noto Sans" w:hAnsi="Noto Sans" w:cs="Noto Sans"/>
              </w:rPr>
            </w:pPr>
          </w:p>
        </w:tc>
        <w:tc>
          <w:tcPr>
            <w:tcW w:w="565" w:type="dxa"/>
            <w:shd w:val="clear" w:color="auto" w:fill="C39F5C" w:themeFill="accent5" w:themeFillShade="BF"/>
          </w:tcPr>
          <w:p w14:paraId="371F99E5" w14:textId="77777777" w:rsidR="00C92F65" w:rsidRPr="00FA283F" w:rsidRDefault="00C92F65" w:rsidP="00BC5928">
            <w:pPr>
              <w:jc w:val="center"/>
              <w:rPr>
                <w:rFonts w:ascii="Noto Sans" w:hAnsi="Noto Sans" w:cs="Noto Sans"/>
              </w:rPr>
            </w:pPr>
          </w:p>
        </w:tc>
      </w:tr>
      <w:tr w:rsidR="00C92F65" w:rsidRPr="00FA283F" w14:paraId="295429CC" w14:textId="77777777" w:rsidTr="00FA283F">
        <w:tc>
          <w:tcPr>
            <w:tcW w:w="766" w:type="dxa"/>
            <w:vMerge w:val="restart"/>
          </w:tcPr>
          <w:p w14:paraId="3F0EBC4D" w14:textId="2F69FEE0" w:rsidR="00C92F65" w:rsidRPr="00FA283F" w:rsidRDefault="00C92F65" w:rsidP="00C92F65">
            <w:pPr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65-69</w:t>
            </w:r>
          </w:p>
        </w:tc>
        <w:tc>
          <w:tcPr>
            <w:tcW w:w="1239" w:type="dxa"/>
          </w:tcPr>
          <w:p w14:paraId="335AB429" w14:textId="3779B012" w:rsidR="00C92F65" w:rsidRPr="00FA283F" w:rsidRDefault="00C92F65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B. R</w:t>
            </w:r>
          </w:p>
        </w:tc>
        <w:tc>
          <w:tcPr>
            <w:tcW w:w="618" w:type="dxa"/>
            <w:shd w:val="clear" w:color="auto" w:fill="F1E9DA" w:themeFill="accent5" w:themeFillTint="66"/>
          </w:tcPr>
          <w:p w14:paraId="39BE48BC" w14:textId="2E10B9EE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0-2</w:t>
            </w:r>
          </w:p>
        </w:tc>
        <w:tc>
          <w:tcPr>
            <w:tcW w:w="563" w:type="dxa"/>
            <w:shd w:val="clear" w:color="auto" w:fill="F1E9DA" w:themeFill="accent5" w:themeFillTint="66"/>
          </w:tcPr>
          <w:p w14:paraId="53F924D8" w14:textId="356941AD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0-3</w:t>
            </w:r>
          </w:p>
        </w:tc>
        <w:tc>
          <w:tcPr>
            <w:tcW w:w="563" w:type="dxa"/>
          </w:tcPr>
          <w:p w14:paraId="1807566D" w14:textId="7B509CCF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0-3</w:t>
            </w:r>
          </w:p>
        </w:tc>
        <w:tc>
          <w:tcPr>
            <w:tcW w:w="563" w:type="dxa"/>
          </w:tcPr>
          <w:p w14:paraId="6C8B52E9" w14:textId="4A0F0A73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0-4</w:t>
            </w:r>
          </w:p>
        </w:tc>
        <w:tc>
          <w:tcPr>
            <w:tcW w:w="565" w:type="dxa"/>
            <w:shd w:val="clear" w:color="auto" w:fill="F1E9DA" w:themeFill="accent5" w:themeFillTint="66"/>
          </w:tcPr>
          <w:p w14:paraId="37F8A124" w14:textId="4BAA0C68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0-4</w:t>
            </w:r>
          </w:p>
        </w:tc>
        <w:tc>
          <w:tcPr>
            <w:tcW w:w="565" w:type="dxa"/>
            <w:shd w:val="clear" w:color="auto" w:fill="F1E9DA" w:themeFill="accent5" w:themeFillTint="66"/>
          </w:tcPr>
          <w:p w14:paraId="584ABC84" w14:textId="60EC8B04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0-5</w:t>
            </w:r>
          </w:p>
        </w:tc>
        <w:tc>
          <w:tcPr>
            <w:tcW w:w="565" w:type="dxa"/>
          </w:tcPr>
          <w:p w14:paraId="462EF702" w14:textId="5C4E4814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0-5</w:t>
            </w:r>
          </w:p>
        </w:tc>
        <w:tc>
          <w:tcPr>
            <w:tcW w:w="565" w:type="dxa"/>
          </w:tcPr>
          <w:p w14:paraId="12C6E684" w14:textId="6E79B5E9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0-6</w:t>
            </w:r>
          </w:p>
        </w:tc>
        <w:tc>
          <w:tcPr>
            <w:tcW w:w="565" w:type="dxa"/>
            <w:shd w:val="clear" w:color="auto" w:fill="F1E9DA" w:themeFill="accent5" w:themeFillTint="66"/>
          </w:tcPr>
          <w:p w14:paraId="738600CF" w14:textId="3362E538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0-5</w:t>
            </w:r>
          </w:p>
        </w:tc>
        <w:tc>
          <w:tcPr>
            <w:tcW w:w="565" w:type="dxa"/>
            <w:shd w:val="clear" w:color="auto" w:fill="F1E9DA" w:themeFill="accent5" w:themeFillTint="66"/>
          </w:tcPr>
          <w:p w14:paraId="76DA0181" w14:textId="73D35D5D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0-6</w:t>
            </w:r>
          </w:p>
        </w:tc>
        <w:tc>
          <w:tcPr>
            <w:tcW w:w="565" w:type="dxa"/>
          </w:tcPr>
          <w:p w14:paraId="247898E4" w14:textId="12F1760E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0-5</w:t>
            </w:r>
          </w:p>
        </w:tc>
        <w:tc>
          <w:tcPr>
            <w:tcW w:w="565" w:type="dxa"/>
          </w:tcPr>
          <w:p w14:paraId="418E3360" w14:textId="51A863E6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0-6</w:t>
            </w:r>
          </w:p>
        </w:tc>
        <w:tc>
          <w:tcPr>
            <w:tcW w:w="565" w:type="dxa"/>
            <w:shd w:val="clear" w:color="auto" w:fill="F1E9DA" w:themeFill="accent5" w:themeFillTint="66"/>
          </w:tcPr>
          <w:p w14:paraId="0755CDD5" w14:textId="6F4B73F9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0-6</w:t>
            </w:r>
          </w:p>
        </w:tc>
        <w:tc>
          <w:tcPr>
            <w:tcW w:w="565" w:type="dxa"/>
            <w:shd w:val="clear" w:color="auto" w:fill="F1E9DA" w:themeFill="accent5" w:themeFillTint="66"/>
          </w:tcPr>
          <w:p w14:paraId="01C623B3" w14:textId="48015A60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0-6</w:t>
            </w:r>
          </w:p>
        </w:tc>
      </w:tr>
      <w:tr w:rsidR="00C92F65" w:rsidRPr="00FA283F" w14:paraId="050015AB" w14:textId="77777777" w:rsidTr="00FA283F">
        <w:tc>
          <w:tcPr>
            <w:tcW w:w="766" w:type="dxa"/>
            <w:vMerge/>
          </w:tcPr>
          <w:p w14:paraId="1CD4518D" w14:textId="77777777" w:rsidR="00C92F65" w:rsidRPr="00FA283F" w:rsidRDefault="00C92F65" w:rsidP="00C92F65">
            <w:pPr>
              <w:rPr>
                <w:rFonts w:ascii="Noto Sans" w:hAnsi="Noto Sans" w:cs="Noto Sans"/>
              </w:rPr>
            </w:pPr>
          </w:p>
        </w:tc>
        <w:tc>
          <w:tcPr>
            <w:tcW w:w="1239" w:type="dxa"/>
          </w:tcPr>
          <w:p w14:paraId="184961EC" w14:textId="526465D3" w:rsidR="00C92F65" w:rsidRPr="00FA283F" w:rsidRDefault="00C92F65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A. R</w:t>
            </w:r>
          </w:p>
        </w:tc>
        <w:tc>
          <w:tcPr>
            <w:tcW w:w="618" w:type="dxa"/>
            <w:shd w:val="clear" w:color="auto" w:fill="F1E9DA" w:themeFill="accent5" w:themeFillTint="66"/>
          </w:tcPr>
          <w:p w14:paraId="523E4A17" w14:textId="16A92137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3-6</w:t>
            </w:r>
          </w:p>
        </w:tc>
        <w:tc>
          <w:tcPr>
            <w:tcW w:w="563" w:type="dxa"/>
            <w:shd w:val="clear" w:color="auto" w:fill="F1E9DA" w:themeFill="accent5" w:themeFillTint="66"/>
          </w:tcPr>
          <w:p w14:paraId="3AAD2667" w14:textId="48D70D0C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4-6</w:t>
            </w:r>
          </w:p>
        </w:tc>
        <w:tc>
          <w:tcPr>
            <w:tcW w:w="563" w:type="dxa"/>
          </w:tcPr>
          <w:p w14:paraId="1FA7134A" w14:textId="6803C7F1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4-6</w:t>
            </w:r>
          </w:p>
        </w:tc>
        <w:tc>
          <w:tcPr>
            <w:tcW w:w="563" w:type="dxa"/>
          </w:tcPr>
          <w:p w14:paraId="679BB780" w14:textId="0EB6CD07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5-6</w:t>
            </w:r>
          </w:p>
        </w:tc>
        <w:tc>
          <w:tcPr>
            <w:tcW w:w="565" w:type="dxa"/>
            <w:shd w:val="clear" w:color="auto" w:fill="F1E9DA" w:themeFill="accent5" w:themeFillTint="66"/>
          </w:tcPr>
          <w:p w14:paraId="5BDB9D7D" w14:textId="3F857F51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5-6</w:t>
            </w:r>
          </w:p>
        </w:tc>
        <w:tc>
          <w:tcPr>
            <w:tcW w:w="565" w:type="dxa"/>
            <w:shd w:val="clear" w:color="auto" w:fill="F1E9DA" w:themeFill="accent5" w:themeFillTint="66"/>
          </w:tcPr>
          <w:p w14:paraId="1335A525" w14:textId="7F720C2E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6</w:t>
            </w:r>
          </w:p>
        </w:tc>
        <w:tc>
          <w:tcPr>
            <w:tcW w:w="565" w:type="dxa"/>
          </w:tcPr>
          <w:p w14:paraId="0C0D4307" w14:textId="554A4509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6</w:t>
            </w:r>
          </w:p>
        </w:tc>
        <w:tc>
          <w:tcPr>
            <w:tcW w:w="565" w:type="dxa"/>
            <w:shd w:val="clear" w:color="auto" w:fill="C39F5C" w:themeFill="accent5" w:themeFillShade="BF"/>
          </w:tcPr>
          <w:p w14:paraId="73D11B10" w14:textId="77777777" w:rsidR="00C92F65" w:rsidRPr="00FA283F" w:rsidRDefault="00C92F65" w:rsidP="00BC5928">
            <w:pPr>
              <w:jc w:val="center"/>
              <w:rPr>
                <w:rFonts w:ascii="Noto Sans" w:hAnsi="Noto Sans" w:cs="Noto Sans"/>
              </w:rPr>
            </w:pPr>
          </w:p>
        </w:tc>
        <w:tc>
          <w:tcPr>
            <w:tcW w:w="565" w:type="dxa"/>
            <w:shd w:val="clear" w:color="auto" w:fill="F1E9DA" w:themeFill="accent5" w:themeFillTint="66"/>
          </w:tcPr>
          <w:p w14:paraId="38082581" w14:textId="1D473BB8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6</w:t>
            </w:r>
          </w:p>
        </w:tc>
        <w:tc>
          <w:tcPr>
            <w:tcW w:w="565" w:type="dxa"/>
            <w:shd w:val="clear" w:color="auto" w:fill="C39F5C" w:themeFill="accent5" w:themeFillShade="BF"/>
          </w:tcPr>
          <w:p w14:paraId="2B93A6E6" w14:textId="77777777" w:rsidR="00C92F65" w:rsidRPr="00FA283F" w:rsidRDefault="00C92F65" w:rsidP="00BC5928">
            <w:pPr>
              <w:jc w:val="center"/>
              <w:rPr>
                <w:rFonts w:ascii="Noto Sans" w:hAnsi="Noto Sans" w:cs="Noto Sans"/>
              </w:rPr>
            </w:pPr>
          </w:p>
        </w:tc>
        <w:tc>
          <w:tcPr>
            <w:tcW w:w="565" w:type="dxa"/>
          </w:tcPr>
          <w:p w14:paraId="5A7681A5" w14:textId="50CAC654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6</w:t>
            </w:r>
          </w:p>
        </w:tc>
        <w:tc>
          <w:tcPr>
            <w:tcW w:w="565" w:type="dxa"/>
            <w:shd w:val="clear" w:color="auto" w:fill="C39F5C" w:themeFill="accent5" w:themeFillShade="BF"/>
          </w:tcPr>
          <w:p w14:paraId="0F588AB5" w14:textId="77777777" w:rsidR="00C92F65" w:rsidRPr="00FA283F" w:rsidRDefault="00C92F65" w:rsidP="00BC5928">
            <w:pPr>
              <w:jc w:val="center"/>
              <w:rPr>
                <w:rFonts w:ascii="Noto Sans" w:hAnsi="Noto Sans" w:cs="Noto Sans"/>
              </w:rPr>
            </w:pPr>
          </w:p>
        </w:tc>
        <w:tc>
          <w:tcPr>
            <w:tcW w:w="565" w:type="dxa"/>
            <w:shd w:val="clear" w:color="auto" w:fill="C39F5C" w:themeFill="accent5" w:themeFillShade="BF"/>
          </w:tcPr>
          <w:p w14:paraId="52CE0D95" w14:textId="77777777" w:rsidR="00C92F65" w:rsidRPr="00FA283F" w:rsidRDefault="00C92F65" w:rsidP="00BC5928">
            <w:pPr>
              <w:jc w:val="center"/>
              <w:rPr>
                <w:rFonts w:ascii="Noto Sans" w:hAnsi="Noto Sans" w:cs="Noto Sans"/>
              </w:rPr>
            </w:pPr>
          </w:p>
        </w:tc>
        <w:tc>
          <w:tcPr>
            <w:tcW w:w="565" w:type="dxa"/>
            <w:shd w:val="clear" w:color="auto" w:fill="C39F5C" w:themeFill="accent5" w:themeFillShade="BF"/>
          </w:tcPr>
          <w:p w14:paraId="45EBE013" w14:textId="77777777" w:rsidR="00C92F65" w:rsidRPr="00FA283F" w:rsidRDefault="00C92F65" w:rsidP="00BC5928">
            <w:pPr>
              <w:jc w:val="center"/>
              <w:rPr>
                <w:rFonts w:ascii="Noto Sans" w:hAnsi="Noto Sans" w:cs="Noto Sans"/>
              </w:rPr>
            </w:pPr>
          </w:p>
        </w:tc>
      </w:tr>
      <w:tr w:rsidR="00C92F65" w:rsidRPr="00FA283F" w14:paraId="230F0644" w14:textId="77777777" w:rsidTr="00FA283F">
        <w:tc>
          <w:tcPr>
            <w:tcW w:w="766" w:type="dxa"/>
            <w:vMerge w:val="restart"/>
          </w:tcPr>
          <w:p w14:paraId="6F4BEFA6" w14:textId="4A3CBBE3" w:rsidR="00C92F65" w:rsidRPr="00FA283F" w:rsidRDefault="00C92F65" w:rsidP="00C92F65">
            <w:pPr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70-74</w:t>
            </w:r>
          </w:p>
        </w:tc>
        <w:tc>
          <w:tcPr>
            <w:tcW w:w="1239" w:type="dxa"/>
          </w:tcPr>
          <w:p w14:paraId="4F35ABCA" w14:textId="5E825EA8" w:rsidR="00C92F65" w:rsidRPr="00FA283F" w:rsidRDefault="00C92F65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B. R</w:t>
            </w:r>
          </w:p>
        </w:tc>
        <w:tc>
          <w:tcPr>
            <w:tcW w:w="618" w:type="dxa"/>
            <w:shd w:val="clear" w:color="auto" w:fill="F1E9DA" w:themeFill="accent5" w:themeFillTint="66"/>
          </w:tcPr>
          <w:p w14:paraId="590C4138" w14:textId="7F0BF43A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0-1</w:t>
            </w:r>
          </w:p>
        </w:tc>
        <w:tc>
          <w:tcPr>
            <w:tcW w:w="563" w:type="dxa"/>
            <w:shd w:val="clear" w:color="auto" w:fill="F1E9DA" w:themeFill="accent5" w:themeFillTint="66"/>
          </w:tcPr>
          <w:p w14:paraId="462EDD35" w14:textId="71F7800E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0-3</w:t>
            </w:r>
          </w:p>
        </w:tc>
        <w:tc>
          <w:tcPr>
            <w:tcW w:w="563" w:type="dxa"/>
          </w:tcPr>
          <w:p w14:paraId="0EE90842" w14:textId="5FF26C3D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0-2</w:t>
            </w:r>
          </w:p>
        </w:tc>
        <w:tc>
          <w:tcPr>
            <w:tcW w:w="563" w:type="dxa"/>
          </w:tcPr>
          <w:p w14:paraId="1CEE82D4" w14:textId="1BF4660B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0-3</w:t>
            </w:r>
          </w:p>
        </w:tc>
        <w:tc>
          <w:tcPr>
            <w:tcW w:w="565" w:type="dxa"/>
            <w:shd w:val="clear" w:color="auto" w:fill="F1E9DA" w:themeFill="accent5" w:themeFillTint="66"/>
          </w:tcPr>
          <w:p w14:paraId="051DB0FF" w14:textId="673A5D7E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0-3</w:t>
            </w:r>
          </w:p>
        </w:tc>
        <w:tc>
          <w:tcPr>
            <w:tcW w:w="565" w:type="dxa"/>
            <w:shd w:val="clear" w:color="auto" w:fill="F1E9DA" w:themeFill="accent5" w:themeFillTint="66"/>
          </w:tcPr>
          <w:p w14:paraId="5F1BE008" w14:textId="5969E429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0-4</w:t>
            </w:r>
          </w:p>
        </w:tc>
        <w:tc>
          <w:tcPr>
            <w:tcW w:w="565" w:type="dxa"/>
          </w:tcPr>
          <w:p w14:paraId="4B6E71FD" w14:textId="2D721C70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0-3</w:t>
            </w:r>
          </w:p>
        </w:tc>
        <w:tc>
          <w:tcPr>
            <w:tcW w:w="565" w:type="dxa"/>
          </w:tcPr>
          <w:p w14:paraId="6717E401" w14:textId="702AC896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0-5</w:t>
            </w:r>
          </w:p>
        </w:tc>
        <w:tc>
          <w:tcPr>
            <w:tcW w:w="565" w:type="dxa"/>
            <w:shd w:val="clear" w:color="auto" w:fill="F1E9DA" w:themeFill="accent5" w:themeFillTint="66"/>
          </w:tcPr>
          <w:p w14:paraId="1A92E630" w14:textId="28CEE2EC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0-3</w:t>
            </w:r>
          </w:p>
        </w:tc>
        <w:tc>
          <w:tcPr>
            <w:tcW w:w="565" w:type="dxa"/>
            <w:shd w:val="clear" w:color="auto" w:fill="F1E9DA" w:themeFill="accent5" w:themeFillTint="66"/>
          </w:tcPr>
          <w:p w14:paraId="10958187" w14:textId="643B2BFF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0-5</w:t>
            </w:r>
          </w:p>
        </w:tc>
        <w:tc>
          <w:tcPr>
            <w:tcW w:w="565" w:type="dxa"/>
          </w:tcPr>
          <w:p w14:paraId="5296D376" w14:textId="04B5A33B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0-4</w:t>
            </w:r>
          </w:p>
        </w:tc>
        <w:tc>
          <w:tcPr>
            <w:tcW w:w="565" w:type="dxa"/>
          </w:tcPr>
          <w:p w14:paraId="7F3B3147" w14:textId="3554C881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0-6</w:t>
            </w:r>
          </w:p>
        </w:tc>
        <w:tc>
          <w:tcPr>
            <w:tcW w:w="565" w:type="dxa"/>
            <w:shd w:val="clear" w:color="auto" w:fill="F1E9DA" w:themeFill="accent5" w:themeFillTint="66"/>
          </w:tcPr>
          <w:p w14:paraId="1CDE61B6" w14:textId="73A6B896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0-5</w:t>
            </w:r>
          </w:p>
        </w:tc>
        <w:tc>
          <w:tcPr>
            <w:tcW w:w="565" w:type="dxa"/>
            <w:shd w:val="clear" w:color="auto" w:fill="F1E9DA" w:themeFill="accent5" w:themeFillTint="66"/>
          </w:tcPr>
          <w:p w14:paraId="1A5752C5" w14:textId="0D2FC930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0-6</w:t>
            </w:r>
          </w:p>
        </w:tc>
      </w:tr>
      <w:tr w:rsidR="00C92F65" w:rsidRPr="00FA283F" w14:paraId="1270A7F4" w14:textId="77777777" w:rsidTr="00FA283F">
        <w:tc>
          <w:tcPr>
            <w:tcW w:w="766" w:type="dxa"/>
            <w:vMerge/>
          </w:tcPr>
          <w:p w14:paraId="1270291C" w14:textId="77777777" w:rsidR="00C92F65" w:rsidRPr="00FA283F" w:rsidRDefault="00C92F65" w:rsidP="00C92F65">
            <w:pPr>
              <w:rPr>
                <w:rFonts w:ascii="Noto Sans" w:hAnsi="Noto Sans" w:cs="Noto Sans"/>
              </w:rPr>
            </w:pPr>
          </w:p>
        </w:tc>
        <w:tc>
          <w:tcPr>
            <w:tcW w:w="1239" w:type="dxa"/>
          </w:tcPr>
          <w:p w14:paraId="73E5D8CE" w14:textId="4A763F87" w:rsidR="00C92F65" w:rsidRPr="00FA283F" w:rsidRDefault="00C92F65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A. R</w:t>
            </w:r>
          </w:p>
        </w:tc>
        <w:tc>
          <w:tcPr>
            <w:tcW w:w="618" w:type="dxa"/>
            <w:shd w:val="clear" w:color="auto" w:fill="F1E9DA" w:themeFill="accent5" w:themeFillTint="66"/>
          </w:tcPr>
          <w:p w14:paraId="53BB5B88" w14:textId="335DC204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2-6</w:t>
            </w:r>
          </w:p>
        </w:tc>
        <w:tc>
          <w:tcPr>
            <w:tcW w:w="563" w:type="dxa"/>
            <w:shd w:val="clear" w:color="auto" w:fill="F1E9DA" w:themeFill="accent5" w:themeFillTint="66"/>
          </w:tcPr>
          <w:p w14:paraId="55B3649E" w14:textId="451BBEE5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4-6</w:t>
            </w:r>
          </w:p>
        </w:tc>
        <w:tc>
          <w:tcPr>
            <w:tcW w:w="563" w:type="dxa"/>
          </w:tcPr>
          <w:p w14:paraId="5E27F709" w14:textId="63F24B79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3-6</w:t>
            </w:r>
          </w:p>
        </w:tc>
        <w:tc>
          <w:tcPr>
            <w:tcW w:w="563" w:type="dxa"/>
          </w:tcPr>
          <w:p w14:paraId="3E3CF4DA" w14:textId="29CE1670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4-6</w:t>
            </w:r>
          </w:p>
        </w:tc>
        <w:tc>
          <w:tcPr>
            <w:tcW w:w="565" w:type="dxa"/>
            <w:shd w:val="clear" w:color="auto" w:fill="F1E9DA" w:themeFill="accent5" w:themeFillTint="66"/>
          </w:tcPr>
          <w:p w14:paraId="438A2E34" w14:textId="2430D5B2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4-6</w:t>
            </w:r>
          </w:p>
        </w:tc>
        <w:tc>
          <w:tcPr>
            <w:tcW w:w="565" w:type="dxa"/>
            <w:shd w:val="clear" w:color="auto" w:fill="F1E9DA" w:themeFill="accent5" w:themeFillTint="66"/>
          </w:tcPr>
          <w:p w14:paraId="271B6705" w14:textId="24F02321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5-6</w:t>
            </w:r>
          </w:p>
        </w:tc>
        <w:tc>
          <w:tcPr>
            <w:tcW w:w="565" w:type="dxa"/>
          </w:tcPr>
          <w:p w14:paraId="614BF465" w14:textId="215D9640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4-6</w:t>
            </w:r>
          </w:p>
        </w:tc>
        <w:tc>
          <w:tcPr>
            <w:tcW w:w="565" w:type="dxa"/>
          </w:tcPr>
          <w:p w14:paraId="39EBAEC4" w14:textId="1E59C7AE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6</w:t>
            </w:r>
          </w:p>
        </w:tc>
        <w:tc>
          <w:tcPr>
            <w:tcW w:w="565" w:type="dxa"/>
            <w:shd w:val="clear" w:color="auto" w:fill="F1E9DA" w:themeFill="accent5" w:themeFillTint="66"/>
          </w:tcPr>
          <w:p w14:paraId="219C7A82" w14:textId="0DE11479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4-6</w:t>
            </w:r>
          </w:p>
        </w:tc>
        <w:tc>
          <w:tcPr>
            <w:tcW w:w="565" w:type="dxa"/>
            <w:shd w:val="clear" w:color="auto" w:fill="F1E9DA" w:themeFill="accent5" w:themeFillTint="66"/>
          </w:tcPr>
          <w:p w14:paraId="0B1496E2" w14:textId="0EDB1D42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6</w:t>
            </w:r>
          </w:p>
        </w:tc>
        <w:tc>
          <w:tcPr>
            <w:tcW w:w="565" w:type="dxa"/>
          </w:tcPr>
          <w:p w14:paraId="2FED24C9" w14:textId="1F046D1D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5-6</w:t>
            </w:r>
          </w:p>
        </w:tc>
        <w:tc>
          <w:tcPr>
            <w:tcW w:w="565" w:type="dxa"/>
            <w:shd w:val="clear" w:color="auto" w:fill="C39F5C" w:themeFill="accent5" w:themeFillShade="BF"/>
          </w:tcPr>
          <w:p w14:paraId="37A8EDD7" w14:textId="77777777" w:rsidR="00C92F65" w:rsidRPr="00FA283F" w:rsidRDefault="00C92F65" w:rsidP="00BC5928">
            <w:pPr>
              <w:jc w:val="center"/>
              <w:rPr>
                <w:rFonts w:ascii="Noto Sans" w:hAnsi="Noto Sans" w:cs="Noto Sans"/>
              </w:rPr>
            </w:pPr>
          </w:p>
        </w:tc>
        <w:tc>
          <w:tcPr>
            <w:tcW w:w="565" w:type="dxa"/>
            <w:shd w:val="clear" w:color="auto" w:fill="F1E9DA" w:themeFill="accent5" w:themeFillTint="66"/>
          </w:tcPr>
          <w:p w14:paraId="66B91B22" w14:textId="07DAA324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6</w:t>
            </w:r>
          </w:p>
        </w:tc>
        <w:tc>
          <w:tcPr>
            <w:tcW w:w="565" w:type="dxa"/>
            <w:shd w:val="clear" w:color="auto" w:fill="C39F5C" w:themeFill="accent5" w:themeFillShade="BF"/>
          </w:tcPr>
          <w:p w14:paraId="6652D2DF" w14:textId="77777777" w:rsidR="00C92F65" w:rsidRPr="00FA283F" w:rsidRDefault="00C92F65" w:rsidP="00BC5928">
            <w:pPr>
              <w:jc w:val="center"/>
              <w:rPr>
                <w:rFonts w:ascii="Noto Sans" w:hAnsi="Noto Sans" w:cs="Noto Sans"/>
              </w:rPr>
            </w:pPr>
          </w:p>
        </w:tc>
      </w:tr>
      <w:tr w:rsidR="00C92F65" w:rsidRPr="00FA283F" w14:paraId="53BE3DAA" w14:textId="77777777" w:rsidTr="00FA283F">
        <w:tc>
          <w:tcPr>
            <w:tcW w:w="766" w:type="dxa"/>
            <w:vMerge w:val="restart"/>
          </w:tcPr>
          <w:p w14:paraId="06E8078C" w14:textId="492F1AE7" w:rsidR="00C92F65" w:rsidRPr="00FA283F" w:rsidRDefault="00C92F65" w:rsidP="00C92F65">
            <w:pPr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75-79</w:t>
            </w:r>
          </w:p>
        </w:tc>
        <w:tc>
          <w:tcPr>
            <w:tcW w:w="1239" w:type="dxa"/>
          </w:tcPr>
          <w:p w14:paraId="0E76396A" w14:textId="30DC807C" w:rsidR="00C92F65" w:rsidRPr="00FA283F" w:rsidRDefault="00C92F65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B. R</w:t>
            </w:r>
          </w:p>
        </w:tc>
        <w:tc>
          <w:tcPr>
            <w:tcW w:w="618" w:type="dxa"/>
            <w:shd w:val="clear" w:color="auto" w:fill="F1E9DA" w:themeFill="accent5" w:themeFillTint="66"/>
          </w:tcPr>
          <w:p w14:paraId="688549C8" w14:textId="2161F797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0-1</w:t>
            </w:r>
          </w:p>
        </w:tc>
        <w:tc>
          <w:tcPr>
            <w:tcW w:w="563" w:type="dxa"/>
            <w:shd w:val="clear" w:color="auto" w:fill="F1E9DA" w:themeFill="accent5" w:themeFillTint="66"/>
          </w:tcPr>
          <w:p w14:paraId="5C6C7949" w14:textId="33BFA25E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0-2</w:t>
            </w:r>
          </w:p>
        </w:tc>
        <w:tc>
          <w:tcPr>
            <w:tcW w:w="563" w:type="dxa"/>
          </w:tcPr>
          <w:p w14:paraId="4875DA7B" w14:textId="144FAF01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0-1</w:t>
            </w:r>
          </w:p>
        </w:tc>
        <w:tc>
          <w:tcPr>
            <w:tcW w:w="563" w:type="dxa"/>
          </w:tcPr>
          <w:p w14:paraId="6C4B8F46" w14:textId="15E15D47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0-3</w:t>
            </w:r>
          </w:p>
        </w:tc>
        <w:tc>
          <w:tcPr>
            <w:tcW w:w="565" w:type="dxa"/>
            <w:shd w:val="clear" w:color="auto" w:fill="F1E9DA" w:themeFill="accent5" w:themeFillTint="66"/>
          </w:tcPr>
          <w:p w14:paraId="29C47488" w14:textId="1379C3F1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0-2</w:t>
            </w:r>
          </w:p>
        </w:tc>
        <w:tc>
          <w:tcPr>
            <w:tcW w:w="565" w:type="dxa"/>
            <w:shd w:val="clear" w:color="auto" w:fill="F1E9DA" w:themeFill="accent5" w:themeFillTint="66"/>
          </w:tcPr>
          <w:p w14:paraId="70B741DF" w14:textId="22DAE7AC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0-3</w:t>
            </w:r>
          </w:p>
        </w:tc>
        <w:tc>
          <w:tcPr>
            <w:tcW w:w="565" w:type="dxa"/>
          </w:tcPr>
          <w:p w14:paraId="4166F841" w14:textId="23E29E7A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4-2</w:t>
            </w:r>
          </w:p>
        </w:tc>
        <w:tc>
          <w:tcPr>
            <w:tcW w:w="565" w:type="dxa"/>
          </w:tcPr>
          <w:p w14:paraId="264EB35A" w14:textId="5A9B6531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0-4</w:t>
            </w:r>
          </w:p>
        </w:tc>
        <w:tc>
          <w:tcPr>
            <w:tcW w:w="565" w:type="dxa"/>
            <w:shd w:val="clear" w:color="auto" w:fill="F1E9DA" w:themeFill="accent5" w:themeFillTint="66"/>
          </w:tcPr>
          <w:p w14:paraId="34434017" w14:textId="5A27C217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0-3</w:t>
            </w:r>
          </w:p>
        </w:tc>
        <w:tc>
          <w:tcPr>
            <w:tcW w:w="565" w:type="dxa"/>
            <w:shd w:val="clear" w:color="auto" w:fill="F1E9DA" w:themeFill="accent5" w:themeFillTint="66"/>
          </w:tcPr>
          <w:p w14:paraId="12FE7545" w14:textId="31028748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0-4</w:t>
            </w:r>
          </w:p>
        </w:tc>
        <w:tc>
          <w:tcPr>
            <w:tcW w:w="565" w:type="dxa"/>
          </w:tcPr>
          <w:p w14:paraId="46E59369" w14:textId="6061C8BD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0-3</w:t>
            </w:r>
          </w:p>
        </w:tc>
        <w:tc>
          <w:tcPr>
            <w:tcW w:w="565" w:type="dxa"/>
          </w:tcPr>
          <w:p w14:paraId="7054F796" w14:textId="275F277C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0-5</w:t>
            </w:r>
          </w:p>
        </w:tc>
        <w:tc>
          <w:tcPr>
            <w:tcW w:w="565" w:type="dxa"/>
            <w:shd w:val="clear" w:color="auto" w:fill="F1E9DA" w:themeFill="accent5" w:themeFillTint="66"/>
          </w:tcPr>
          <w:p w14:paraId="06AB2A89" w14:textId="25F409C9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0-4</w:t>
            </w:r>
          </w:p>
        </w:tc>
        <w:tc>
          <w:tcPr>
            <w:tcW w:w="565" w:type="dxa"/>
            <w:shd w:val="clear" w:color="auto" w:fill="F1E9DA" w:themeFill="accent5" w:themeFillTint="66"/>
          </w:tcPr>
          <w:p w14:paraId="6F8B72C1" w14:textId="79B15AFB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0-5</w:t>
            </w:r>
          </w:p>
        </w:tc>
      </w:tr>
      <w:tr w:rsidR="00C92F65" w:rsidRPr="00FA283F" w14:paraId="3DCF9174" w14:textId="77777777" w:rsidTr="00FA283F">
        <w:tc>
          <w:tcPr>
            <w:tcW w:w="766" w:type="dxa"/>
            <w:vMerge/>
          </w:tcPr>
          <w:p w14:paraId="44507DCC" w14:textId="77777777" w:rsidR="00C92F65" w:rsidRPr="00FA283F" w:rsidRDefault="00C92F65" w:rsidP="00C92F65">
            <w:pPr>
              <w:rPr>
                <w:rFonts w:ascii="Noto Sans" w:hAnsi="Noto Sans" w:cs="Noto Sans"/>
              </w:rPr>
            </w:pPr>
          </w:p>
        </w:tc>
        <w:tc>
          <w:tcPr>
            <w:tcW w:w="1239" w:type="dxa"/>
          </w:tcPr>
          <w:p w14:paraId="5EF6C92F" w14:textId="1639DE8E" w:rsidR="00C92F65" w:rsidRPr="00FA283F" w:rsidRDefault="00C92F65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A. R</w:t>
            </w:r>
          </w:p>
        </w:tc>
        <w:tc>
          <w:tcPr>
            <w:tcW w:w="618" w:type="dxa"/>
            <w:shd w:val="clear" w:color="auto" w:fill="F1E9DA" w:themeFill="accent5" w:themeFillTint="66"/>
          </w:tcPr>
          <w:p w14:paraId="3C90F441" w14:textId="795FED62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2-6</w:t>
            </w:r>
          </w:p>
        </w:tc>
        <w:tc>
          <w:tcPr>
            <w:tcW w:w="563" w:type="dxa"/>
            <w:shd w:val="clear" w:color="auto" w:fill="F1E9DA" w:themeFill="accent5" w:themeFillTint="66"/>
          </w:tcPr>
          <w:p w14:paraId="1FF735D6" w14:textId="1E4BF010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3-6</w:t>
            </w:r>
          </w:p>
        </w:tc>
        <w:tc>
          <w:tcPr>
            <w:tcW w:w="563" w:type="dxa"/>
          </w:tcPr>
          <w:p w14:paraId="69D90C82" w14:textId="01E92A79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2-6</w:t>
            </w:r>
          </w:p>
        </w:tc>
        <w:tc>
          <w:tcPr>
            <w:tcW w:w="563" w:type="dxa"/>
          </w:tcPr>
          <w:p w14:paraId="46C1D927" w14:textId="0495F3C6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4-6</w:t>
            </w:r>
          </w:p>
        </w:tc>
        <w:tc>
          <w:tcPr>
            <w:tcW w:w="565" w:type="dxa"/>
            <w:shd w:val="clear" w:color="auto" w:fill="F1E9DA" w:themeFill="accent5" w:themeFillTint="66"/>
          </w:tcPr>
          <w:p w14:paraId="15B485A9" w14:textId="75230AA2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3-6</w:t>
            </w:r>
          </w:p>
        </w:tc>
        <w:tc>
          <w:tcPr>
            <w:tcW w:w="565" w:type="dxa"/>
            <w:shd w:val="clear" w:color="auto" w:fill="F1E9DA" w:themeFill="accent5" w:themeFillTint="66"/>
          </w:tcPr>
          <w:p w14:paraId="49786BBA" w14:textId="6E1D37BD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4-6</w:t>
            </w:r>
          </w:p>
        </w:tc>
        <w:tc>
          <w:tcPr>
            <w:tcW w:w="565" w:type="dxa"/>
          </w:tcPr>
          <w:p w14:paraId="2BC9956A" w14:textId="7351704A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3-6</w:t>
            </w:r>
          </w:p>
        </w:tc>
        <w:tc>
          <w:tcPr>
            <w:tcW w:w="565" w:type="dxa"/>
          </w:tcPr>
          <w:p w14:paraId="6F75CAFD" w14:textId="34906DC9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5-6</w:t>
            </w:r>
          </w:p>
        </w:tc>
        <w:tc>
          <w:tcPr>
            <w:tcW w:w="565" w:type="dxa"/>
            <w:shd w:val="clear" w:color="auto" w:fill="F1E9DA" w:themeFill="accent5" w:themeFillTint="66"/>
          </w:tcPr>
          <w:p w14:paraId="14F930B1" w14:textId="30F6C6C4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4-6</w:t>
            </w:r>
          </w:p>
        </w:tc>
        <w:tc>
          <w:tcPr>
            <w:tcW w:w="565" w:type="dxa"/>
            <w:shd w:val="clear" w:color="auto" w:fill="F1E9DA" w:themeFill="accent5" w:themeFillTint="66"/>
          </w:tcPr>
          <w:p w14:paraId="36CDB59E" w14:textId="70EA9F3B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5-6</w:t>
            </w:r>
          </w:p>
        </w:tc>
        <w:tc>
          <w:tcPr>
            <w:tcW w:w="565" w:type="dxa"/>
          </w:tcPr>
          <w:p w14:paraId="0CBD3489" w14:textId="2AFCE36A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4-6</w:t>
            </w:r>
          </w:p>
        </w:tc>
        <w:tc>
          <w:tcPr>
            <w:tcW w:w="565" w:type="dxa"/>
          </w:tcPr>
          <w:p w14:paraId="51951FD8" w14:textId="42AD1CCB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6</w:t>
            </w:r>
          </w:p>
        </w:tc>
        <w:tc>
          <w:tcPr>
            <w:tcW w:w="565" w:type="dxa"/>
            <w:shd w:val="clear" w:color="auto" w:fill="F1E9DA" w:themeFill="accent5" w:themeFillTint="66"/>
          </w:tcPr>
          <w:p w14:paraId="60F38486" w14:textId="28AE0F6F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5-6</w:t>
            </w:r>
          </w:p>
        </w:tc>
        <w:tc>
          <w:tcPr>
            <w:tcW w:w="565" w:type="dxa"/>
            <w:shd w:val="clear" w:color="auto" w:fill="F1E9DA" w:themeFill="accent5" w:themeFillTint="66"/>
          </w:tcPr>
          <w:p w14:paraId="792FE776" w14:textId="3892D756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6</w:t>
            </w:r>
          </w:p>
        </w:tc>
      </w:tr>
      <w:tr w:rsidR="00C92F65" w:rsidRPr="00FA283F" w14:paraId="50DB8885" w14:textId="77777777" w:rsidTr="00FA283F">
        <w:tc>
          <w:tcPr>
            <w:tcW w:w="766" w:type="dxa"/>
            <w:vMerge w:val="restart"/>
          </w:tcPr>
          <w:p w14:paraId="5F0BE515" w14:textId="7F48D6EC" w:rsidR="00C92F65" w:rsidRPr="00FA283F" w:rsidRDefault="00C92F65" w:rsidP="00C92F65">
            <w:pPr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80-84</w:t>
            </w:r>
          </w:p>
        </w:tc>
        <w:tc>
          <w:tcPr>
            <w:tcW w:w="1239" w:type="dxa"/>
          </w:tcPr>
          <w:p w14:paraId="66603D94" w14:textId="19D72ABF" w:rsidR="00C92F65" w:rsidRPr="00FA283F" w:rsidRDefault="00C92F65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B. R</w:t>
            </w:r>
          </w:p>
        </w:tc>
        <w:tc>
          <w:tcPr>
            <w:tcW w:w="618" w:type="dxa"/>
            <w:shd w:val="clear" w:color="auto" w:fill="F1E9DA" w:themeFill="accent5" w:themeFillTint="66"/>
          </w:tcPr>
          <w:p w14:paraId="152746A3" w14:textId="4B3615F5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</w:t>
            </w:r>
          </w:p>
        </w:tc>
        <w:tc>
          <w:tcPr>
            <w:tcW w:w="563" w:type="dxa"/>
            <w:shd w:val="clear" w:color="auto" w:fill="F1E9DA" w:themeFill="accent5" w:themeFillTint="66"/>
          </w:tcPr>
          <w:p w14:paraId="1ECD95F6" w14:textId="75F95D25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0-2</w:t>
            </w:r>
          </w:p>
        </w:tc>
        <w:tc>
          <w:tcPr>
            <w:tcW w:w="563" w:type="dxa"/>
          </w:tcPr>
          <w:p w14:paraId="4FFEC16D" w14:textId="7FB62C7A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0-1</w:t>
            </w:r>
          </w:p>
        </w:tc>
        <w:tc>
          <w:tcPr>
            <w:tcW w:w="563" w:type="dxa"/>
          </w:tcPr>
          <w:p w14:paraId="7B4F623D" w14:textId="00E52041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0-2</w:t>
            </w:r>
          </w:p>
        </w:tc>
        <w:tc>
          <w:tcPr>
            <w:tcW w:w="565" w:type="dxa"/>
            <w:shd w:val="clear" w:color="auto" w:fill="F1E9DA" w:themeFill="accent5" w:themeFillTint="66"/>
          </w:tcPr>
          <w:p w14:paraId="2F78B0BA" w14:textId="15D3DB91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0-2</w:t>
            </w:r>
          </w:p>
        </w:tc>
        <w:tc>
          <w:tcPr>
            <w:tcW w:w="565" w:type="dxa"/>
            <w:shd w:val="clear" w:color="auto" w:fill="F1E9DA" w:themeFill="accent5" w:themeFillTint="66"/>
          </w:tcPr>
          <w:p w14:paraId="44209F12" w14:textId="291B4D89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0-3</w:t>
            </w:r>
          </w:p>
        </w:tc>
        <w:tc>
          <w:tcPr>
            <w:tcW w:w="565" w:type="dxa"/>
          </w:tcPr>
          <w:p w14:paraId="328344AA" w14:textId="7599D9E6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0-2</w:t>
            </w:r>
          </w:p>
        </w:tc>
        <w:tc>
          <w:tcPr>
            <w:tcW w:w="565" w:type="dxa"/>
          </w:tcPr>
          <w:p w14:paraId="70EE0067" w14:textId="091684BF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0-3</w:t>
            </w:r>
          </w:p>
        </w:tc>
        <w:tc>
          <w:tcPr>
            <w:tcW w:w="565" w:type="dxa"/>
            <w:shd w:val="clear" w:color="auto" w:fill="F1E9DA" w:themeFill="accent5" w:themeFillTint="66"/>
          </w:tcPr>
          <w:p w14:paraId="759256AB" w14:textId="310AD4CB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0-3</w:t>
            </w:r>
          </w:p>
        </w:tc>
        <w:tc>
          <w:tcPr>
            <w:tcW w:w="565" w:type="dxa"/>
            <w:shd w:val="clear" w:color="auto" w:fill="F1E9DA" w:themeFill="accent5" w:themeFillTint="66"/>
          </w:tcPr>
          <w:p w14:paraId="0A13C3A7" w14:textId="07A4EDA1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0-4</w:t>
            </w:r>
          </w:p>
        </w:tc>
        <w:tc>
          <w:tcPr>
            <w:tcW w:w="565" w:type="dxa"/>
          </w:tcPr>
          <w:p w14:paraId="334595F1" w14:textId="0F7DB4AE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0-3</w:t>
            </w:r>
          </w:p>
        </w:tc>
        <w:tc>
          <w:tcPr>
            <w:tcW w:w="565" w:type="dxa"/>
          </w:tcPr>
          <w:p w14:paraId="0F9601D7" w14:textId="3D572E66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0-4</w:t>
            </w:r>
          </w:p>
        </w:tc>
        <w:tc>
          <w:tcPr>
            <w:tcW w:w="565" w:type="dxa"/>
            <w:shd w:val="clear" w:color="auto" w:fill="F1E9DA" w:themeFill="accent5" w:themeFillTint="66"/>
          </w:tcPr>
          <w:p w14:paraId="08D14CEE" w14:textId="2F5DF30B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0-4</w:t>
            </w:r>
          </w:p>
        </w:tc>
        <w:tc>
          <w:tcPr>
            <w:tcW w:w="565" w:type="dxa"/>
            <w:shd w:val="clear" w:color="auto" w:fill="F1E9DA" w:themeFill="accent5" w:themeFillTint="66"/>
          </w:tcPr>
          <w:p w14:paraId="6081064C" w14:textId="3AB71704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0-5</w:t>
            </w:r>
          </w:p>
        </w:tc>
      </w:tr>
      <w:tr w:rsidR="00C92F65" w:rsidRPr="00FA283F" w14:paraId="6EF53E58" w14:textId="77777777" w:rsidTr="00FA283F">
        <w:tc>
          <w:tcPr>
            <w:tcW w:w="766" w:type="dxa"/>
            <w:vMerge/>
          </w:tcPr>
          <w:p w14:paraId="11113A46" w14:textId="77777777" w:rsidR="00C92F65" w:rsidRPr="00FA283F" w:rsidRDefault="00C92F65" w:rsidP="00C92F65">
            <w:pPr>
              <w:rPr>
                <w:rFonts w:ascii="Noto Sans" w:hAnsi="Noto Sans" w:cs="Noto Sans"/>
              </w:rPr>
            </w:pPr>
          </w:p>
        </w:tc>
        <w:tc>
          <w:tcPr>
            <w:tcW w:w="1239" w:type="dxa"/>
          </w:tcPr>
          <w:p w14:paraId="5CF54EBE" w14:textId="6E8F91CA" w:rsidR="00C92F65" w:rsidRPr="00FA283F" w:rsidRDefault="00C92F65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A. R</w:t>
            </w:r>
          </w:p>
        </w:tc>
        <w:tc>
          <w:tcPr>
            <w:tcW w:w="618" w:type="dxa"/>
            <w:shd w:val="clear" w:color="auto" w:fill="F1E9DA" w:themeFill="accent5" w:themeFillTint="66"/>
          </w:tcPr>
          <w:p w14:paraId="49DABB85" w14:textId="611A641E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1-6</w:t>
            </w:r>
          </w:p>
        </w:tc>
        <w:tc>
          <w:tcPr>
            <w:tcW w:w="563" w:type="dxa"/>
            <w:shd w:val="clear" w:color="auto" w:fill="F1E9DA" w:themeFill="accent5" w:themeFillTint="66"/>
          </w:tcPr>
          <w:p w14:paraId="6758B7C1" w14:textId="150D61C9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3-6</w:t>
            </w:r>
          </w:p>
        </w:tc>
        <w:tc>
          <w:tcPr>
            <w:tcW w:w="563" w:type="dxa"/>
          </w:tcPr>
          <w:p w14:paraId="518E4A2B" w14:textId="3777A036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2-6</w:t>
            </w:r>
          </w:p>
        </w:tc>
        <w:tc>
          <w:tcPr>
            <w:tcW w:w="563" w:type="dxa"/>
          </w:tcPr>
          <w:p w14:paraId="5AC03267" w14:textId="308D6F9B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3-6</w:t>
            </w:r>
          </w:p>
        </w:tc>
        <w:tc>
          <w:tcPr>
            <w:tcW w:w="565" w:type="dxa"/>
            <w:shd w:val="clear" w:color="auto" w:fill="F1E9DA" w:themeFill="accent5" w:themeFillTint="66"/>
          </w:tcPr>
          <w:p w14:paraId="1A5A9102" w14:textId="75420774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3-6</w:t>
            </w:r>
          </w:p>
        </w:tc>
        <w:tc>
          <w:tcPr>
            <w:tcW w:w="565" w:type="dxa"/>
            <w:shd w:val="clear" w:color="auto" w:fill="F1E9DA" w:themeFill="accent5" w:themeFillTint="66"/>
          </w:tcPr>
          <w:p w14:paraId="1F79A94F" w14:textId="6DDCB8A8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4-6</w:t>
            </w:r>
          </w:p>
        </w:tc>
        <w:tc>
          <w:tcPr>
            <w:tcW w:w="565" w:type="dxa"/>
          </w:tcPr>
          <w:p w14:paraId="1960FC4A" w14:textId="62060377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3-6</w:t>
            </w:r>
          </w:p>
        </w:tc>
        <w:tc>
          <w:tcPr>
            <w:tcW w:w="565" w:type="dxa"/>
          </w:tcPr>
          <w:p w14:paraId="38BB6C63" w14:textId="0289871F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4-6</w:t>
            </w:r>
          </w:p>
        </w:tc>
        <w:tc>
          <w:tcPr>
            <w:tcW w:w="565" w:type="dxa"/>
            <w:shd w:val="clear" w:color="auto" w:fill="F1E9DA" w:themeFill="accent5" w:themeFillTint="66"/>
          </w:tcPr>
          <w:p w14:paraId="0939F313" w14:textId="748E1BB1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4-6</w:t>
            </w:r>
          </w:p>
        </w:tc>
        <w:tc>
          <w:tcPr>
            <w:tcW w:w="565" w:type="dxa"/>
            <w:shd w:val="clear" w:color="auto" w:fill="F1E9DA" w:themeFill="accent5" w:themeFillTint="66"/>
          </w:tcPr>
          <w:p w14:paraId="0F2EE2F7" w14:textId="5E829F2F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5-6</w:t>
            </w:r>
          </w:p>
        </w:tc>
        <w:tc>
          <w:tcPr>
            <w:tcW w:w="565" w:type="dxa"/>
          </w:tcPr>
          <w:p w14:paraId="14C5E703" w14:textId="30436913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4-6</w:t>
            </w:r>
          </w:p>
        </w:tc>
        <w:tc>
          <w:tcPr>
            <w:tcW w:w="565" w:type="dxa"/>
          </w:tcPr>
          <w:p w14:paraId="073C2A4C" w14:textId="1208A358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5-6</w:t>
            </w:r>
          </w:p>
        </w:tc>
        <w:tc>
          <w:tcPr>
            <w:tcW w:w="565" w:type="dxa"/>
            <w:shd w:val="clear" w:color="auto" w:fill="F1E9DA" w:themeFill="accent5" w:themeFillTint="66"/>
          </w:tcPr>
          <w:p w14:paraId="2A2F4EAC" w14:textId="072BB49C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5-6</w:t>
            </w:r>
          </w:p>
        </w:tc>
        <w:tc>
          <w:tcPr>
            <w:tcW w:w="565" w:type="dxa"/>
            <w:shd w:val="clear" w:color="auto" w:fill="F1E9DA" w:themeFill="accent5" w:themeFillTint="66"/>
          </w:tcPr>
          <w:p w14:paraId="73E9E4A3" w14:textId="1CFACE86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6</w:t>
            </w:r>
          </w:p>
        </w:tc>
      </w:tr>
      <w:tr w:rsidR="00C92F65" w:rsidRPr="00FA283F" w14:paraId="25AEAB4E" w14:textId="77777777" w:rsidTr="00FA283F">
        <w:tc>
          <w:tcPr>
            <w:tcW w:w="766" w:type="dxa"/>
            <w:vMerge w:val="restart"/>
          </w:tcPr>
          <w:p w14:paraId="51659CFF" w14:textId="127C1018" w:rsidR="00C92F65" w:rsidRPr="00FA283F" w:rsidRDefault="00C92F65" w:rsidP="00C92F65">
            <w:pPr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85-89</w:t>
            </w:r>
          </w:p>
        </w:tc>
        <w:tc>
          <w:tcPr>
            <w:tcW w:w="1239" w:type="dxa"/>
          </w:tcPr>
          <w:p w14:paraId="4244B32F" w14:textId="1BEA7573" w:rsidR="00C92F65" w:rsidRPr="00FA283F" w:rsidRDefault="00C92F65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B. R</w:t>
            </w:r>
          </w:p>
        </w:tc>
        <w:tc>
          <w:tcPr>
            <w:tcW w:w="618" w:type="dxa"/>
            <w:shd w:val="clear" w:color="auto" w:fill="F1E9DA" w:themeFill="accent5" w:themeFillTint="66"/>
          </w:tcPr>
          <w:p w14:paraId="609AF607" w14:textId="4C7FBB20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</w:t>
            </w:r>
          </w:p>
        </w:tc>
        <w:tc>
          <w:tcPr>
            <w:tcW w:w="563" w:type="dxa"/>
            <w:shd w:val="clear" w:color="auto" w:fill="F1E9DA" w:themeFill="accent5" w:themeFillTint="66"/>
          </w:tcPr>
          <w:p w14:paraId="33DD5039" w14:textId="60C0B4B1" w:rsidR="00C92F65" w:rsidRPr="00FA283F" w:rsidRDefault="006425A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0-2</w:t>
            </w:r>
          </w:p>
        </w:tc>
        <w:tc>
          <w:tcPr>
            <w:tcW w:w="563" w:type="dxa"/>
          </w:tcPr>
          <w:p w14:paraId="4C5B60D7" w14:textId="2BCE8D52" w:rsidR="00C92F65" w:rsidRPr="00FA283F" w:rsidRDefault="006425A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0-1</w:t>
            </w:r>
          </w:p>
        </w:tc>
        <w:tc>
          <w:tcPr>
            <w:tcW w:w="563" w:type="dxa"/>
          </w:tcPr>
          <w:p w14:paraId="689EF28B" w14:textId="0A109416" w:rsidR="00C92F65" w:rsidRPr="00FA283F" w:rsidRDefault="006425A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0-2</w:t>
            </w:r>
          </w:p>
        </w:tc>
        <w:tc>
          <w:tcPr>
            <w:tcW w:w="565" w:type="dxa"/>
            <w:shd w:val="clear" w:color="auto" w:fill="F1E9DA" w:themeFill="accent5" w:themeFillTint="66"/>
          </w:tcPr>
          <w:p w14:paraId="34CBA18D" w14:textId="6B8ED01C" w:rsidR="00C92F65" w:rsidRPr="00FA283F" w:rsidRDefault="006425A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0-2</w:t>
            </w:r>
          </w:p>
        </w:tc>
        <w:tc>
          <w:tcPr>
            <w:tcW w:w="565" w:type="dxa"/>
            <w:shd w:val="clear" w:color="auto" w:fill="F1E9DA" w:themeFill="accent5" w:themeFillTint="66"/>
          </w:tcPr>
          <w:p w14:paraId="03017D03" w14:textId="4361FF24" w:rsidR="00C92F65" w:rsidRPr="00FA283F" w:rsidRDefault="006425A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0-3</w:t>
            </w:r>
          </w:p>
        </w:tc>
        <w:tc>
          <w:tcPr>
            <w:tcW w:w="565" w:type="dxa"/>
          </w:tcPr>
          <w:p w14:paraId="6B2586F2" w14:textId="62765180" w:rsidR="00C92F65" w:rsidRPr="00FA283F" w:rsidRDefault="006425A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0-2</w:t>
            </w:r>
          </w:p>
        </w:tc>
        <w:tc>
          <w:tcPr>
            <w:tcW w:w="565" w:type="dxa"/>
          </w:tcPr>
          <w:p w14:paraId="19B6EE3A" w14:textId="677098DA" w:rsidR="00C92F65" w:rsidRPr="00FA283F" w:rsidRDefault="006425A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0-3</w:t>
            </w:r>
          </w:p>
        </w:tc>
        <w:tc>
          <w:tcPr>
            <w:tcW w:w="565" w:type="dxa"/>
            <w:shd w:val="clear" w:color="auto" w:fill="F1E9DA" w:themeFill="accent5" w:themeFillTint="66"/>
          </w:tcPr>
          <w:p w14:paraId="19DDD84D" w14:textId="7A16469E" w:rsidR="00C92F65" w:rsidRPr="00FA283F" w:rsidRDefault="006425A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0-3</w:t>
            </w:r>
          </w:p>
        </w:tc>
        <w:tc>
          <w:tcPr>
            <w:tcW w:w="565" w:type="dxa"/>
            <w:shd w:val="clear" w:color="auto" w:fill="F1E9DA" w:themeFill="accent5" w:themeFillTint="66"/>
          </w:tcPr>
          <w:p w14:paraId="6EBFC269" w14:textId="5CB768F6" w:rsidR="00C92F65" w:rsidRPr="00FA283F" w:rsidRDefault="006425A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0-4</w:t>
            </w:r>
          </w:p>
        </w:tc>
        <w:tc>
          <w:tcPr>
            <w:tcW w:w="565" w:type="dxa"/>
          </w:tcPr>
          <w:p w14:paraId="4D921813" w14:textId="00E211EB" w:rsidR="00C92F65" w:rsidRPr="00FA283F" w:rsidRDefault="006425A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0-3</w:t>
            </w:r>
          </w:p>
        </w:tc>
        <w:tc>
          <w:tcPr>
            <w:tcW w:w="565" w:type="dxa"/>
          </w:tcPr>
          <w:p w14:paraId="78B27A53" w14:textId="7CE455E3" w:rsidR="00C92F65" w:rsidRPr="00FA283F" w:rsidRDefault="006425A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0-4</w:t>
            </w:r>
          </w:p>
        </w:tc>
        <w:tc>
          <w:tcPr>
            <w:tcW w:w="565" w:type="dxa"/>
            <w:shd w:val="clear" w:color="auto" w:fill="F1E9DA" w:themeFill="accent5" w:themeFillTint="66"/>
          </w:tcPr>
          <w:p w14:paraId="720BB1CB" w14:textId="4591628D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</w:t>
            </w:r>
            <w:r w:rsidR="006425A3" w:rsidRPr="00FA283F">
              <w:rPr>
                <w:rFonts w:ascii="Noto Sans" w:hAnsi="Noto Sans" w:cs="Noto Sans"/>
              </w:rPr>
              <w:t>3</w:t>
            </w:r>
          </w:p>
        </w:tc>
        <w:tc>
          <w:tcPr>
            <w:tcW w:w="565" w:type="dxa"/>
            <w:shd w:val="clear" w:color="auto" w:fill="F1E9DA" w:themeFill="accent5" w:themeFillTint="66"/>
          </w:tcPr>
          <w:p w14:paraId="45B0AB76" w14:textId="6F20D32E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0-5</w:t>
            </w:r>
          </w:p>
        </w:tc>
      </w:tr>
      <w:tr w:rsidR="00C92F65" w:rsidRPr="00FA283F" w14:paraId="61FF71CE" w14:textId="77777777" w:rsidTr="00FA283F">
        <w:tc>
          <w:tcPr>
            <w:tcW w:w="766" w:type="dxa"/>
            <w:vMerge/>
          </w:tcPr>
          <w:p w14:paraId="38EE9638" w14:textId="77777777" w:rsidR="00C92F65" w:rsidRPr="00FA283F" w:rsidRDefault="00C92F65" w:rsidP="00C92F65">
            <w:pPr>
              <w:rPr>
                <w:rFonts w:ascii="Noto Sans" w:hAnsi="Noto Sans" w:cs="Noto Sans"/>
              </w:rPr>
            </w:pPr>
          </w:p>
        </w:tc>
        <w:tc>
          <w:tcPr>
            <w:tcW w:w="1239" w:type="dxa"/>
          </w:tcPr>
          <w:p w14:paraId="3405B5BD" w14:textId="0CA88D07" w:rsidR="00C92F65" w:rsidRPr="00FA283F" w:rsidRDefault="00C92F65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A. R</w:t>
            </w:r>
          </w:p>
        </w:tc>
        <w:tc>
          <w:tcPr>
            <w:tcW w:w="618" w:type="dxa"/>
            <w:shd w:val="clear" w:color="auto" w:fill="F1E9DA" w:themeFill="accent5" w:themeFillTint="66"/>
          </w:tcPr>
          <w:p w14:paraId="5A19F3DE" w14:textId="48A26A39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1-6</w:t>
            </w:r>
          </w:p>
        </w:tc>
        <w:tc>
          <w:tcPr>
            <w:tcW w:w="563" w:type="dxa"/>
            <w:shd w:val="clear" w:color="auto" w:fill="F1E9DA" w:themeFill="accent5" w:themeFillTint="66"/>
          </w:tcPr>
          <w:p w14:paraId="30AD6E2E" w14:textId="45D213A6" w:rsidR="00C92F65" w:rsidRPr="00FA283F" w:rsidRDefault="006425A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3-6</w:t>
            </w:r>
          </w:p>
        </w:tc>
        <w:tc>
          <w:tcPr>
            <w:tcW w:w="563" w:type="dxa"/>
          </w:tcPr>
          <w:p w14:paraId="0868AF15" w14:textId="44D7BD96" w:rsidR="00C92F65" w:rsidRPr="00FA283F" w:rsidRDefault="006425A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2-6</w:t>
            </w:r>
          </w:p>
        </w:tc>
        <w:tc>
          <w:tcPr>
            <w:tcW w:w="563" w:type="dxa"/>
          </w:tcPr>
          <w:p w14:paraId="33118056" w14:textId="710630ED" w:rsidR="00C92F65" w:rsidRPr="00FA283F" w:rsidRDefault="006425A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3-6</w:t>
            </w:r>
          </w:p>
        </w:tc>
        <w:tc>
          <w:tcPr>
            <w:tcW w:w="565" w:type="dxa"/>
            <w:shd w:val="clear" w:color="auto" w:fill="F1E9DA" w:themeFill="accent5" w:themeFillTint="66"/>
          </w:tcPr>
          <w:p w14:paraId="41753690" w14:textId="57BD39D8" w:rsidR="00C92F65" w:rsidRPr="00FA283F" w:rsidRDefault="006425A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3-6</w:t>
            </w:r>
          </w:p>
        </w:tc>
        <w:tc>
          <w:tcPr>
            <w:tcW w:w="565" w:type="dxa"/>
            <w:shd w:val="clear" w:color="auto" w:fill="F1E9DA" w:themeFill="accent5" w:themeFillTint="66"/>
          </w:tcPr>
          <w:p w14:paraId="48BB0B8D" w14:textId="099EEF6F" w:rsidR="00C92F65" w:rsidRPr="00FA283F" w:rsidRDefault="006425A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4-6</w:t>
            </w:r>
          </w:p>
        </w:tc>
        <w:tc>
          <w:tcPr>
            <w:tcW w:w="565" w:type="dxa"/>
          </w:tcPr>
          <w:p w14:paraId="4AB706E0" w14:textId="6DE74870" w:rsidR="00C92F65" w:rsidRPr="00FA283F" w:rsidRDefault="006425A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3-6</w:t>
            </w:r>
          </w:p>
        </w:tc>
        <w:tc>
          <w:tcPr>
            <w:tcW w:w="565" w:type="dxa"/>
          </w:tcPr>
          <w:p w14:paraId="6A8F935E" w14:textId="496686BF" w:rsidR="00C92F65" w:rsidRPr="00FA283F" w:rsidRDefault="006425A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4-6</w:t>
            </w:r>
          </w:p>
        </w:tc>
        <w:tc>
          <w:tcPr>
            <w:tcW w:w="565" w:type="dxa"/>
            <w:shd w:val="clear" w:color="auto" w:fill="F1E9DA" w:themeFill="accent5" w:themeFillTint="66"/>
          </w:tcPr>
          <w:p w14:paraId="21156EBE" w14:textId="5B519D64" w:rsidR="00C92F65" w:rsidRPr="00FA283F" w:rsidRDefault="006425A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4-6</w:t>
            </w:r>
          </w:p>
        </w:tc>
        <w:tc>
          <w:tcPr>
            <w:tcW w:w="565" w:type="dxa"/>
            <w:shd w:val="clear" w:color="auto" w:fill="F1E9DA" w:themeFill="accent5" w:themeFillTint="66"/>
          </w:tcPr>
          <w:p w14:paraId="4E463096" w14:textId="6A6F7B52" w:rsidR="00C92F65" w:rsidRPr="00FA283F" w:rsidRDefault="006425A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5-6</w:t>
            </w:r>
          </w:p>
        </w:tc>
        <w:tc>
          <w:tcPr>
            <w:tcW w:w="565" w:type="dxa"/>
          </w:tcPr>
          <w:p w14:paraId="75C2C1DB" w14:textId="13F646B2" w:rsidR="00C92F65" w:rsidRPr="00FA283F" w:rsidRDefault="006425A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4-6</w:t>
            </w:r>
          </w:p>
        </w:tc>
        <w:tc>
          <w:tcPr>
            <w:tcW w:w="565" w:type="dxa"/>
          </w:tcPr>
          <w:p w14:paraId="4B93E6D1" w14:textId="659C7B15" w:rsidR="00C92F65" w:rsidRPr="00FA283F" w:rsidRDefault="006425A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5-6</w:t>
            </w:r>
          </w:p>
        </w:tc>
        <w:tc>
          <w:tcPr>
            <w:tcW w:w="565" w:type="dxa"/>
            <w:shd w:val="clear" w:color="auto" w:fill="F1E9DA" w:themeFill="accent5" w:themeFillTint="66"/>
          </w:tcPr>
          <w:p w14:paraId="040ACE4D" w14:textId="0BCCED10" w:rsidR="00C92F65" w:rsidRPr="00FA283F" w:rsidRDefault="006425A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4</w:t>
            </w:r>
            <w:r w:rsidR="00201713" w:rsidRPr="00FA283F">
              <w:rPr>
                <w:rFonts w:ascii="Noto Sans" w:hAnsi="Noto Sans" w:cs="Noto Sans"/>
              </w:rPr>
              <w:t>-6</w:t>
            </w:r>
          </w:p>
        </w:tc>
        <w:tc>
          <w:tcPr>
            <w:tcW w:w="565" w:type="dxa"/>
            <w:shd w:val="clear" w:color="auto" w:fill="F1E9DA" w:themeFill="accent5" w:themeFillTint="66"/>
          </w:tcPr>
          <w:p w14:paraId="2D990271" w14:textId="59526E17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6</w:t>
            </w:r>
          </w:p>
        </w:tc>
      </w:tr>
      <w:tr w:rsidR="00C92F65" w:rsidRPr="00FA283F" w14:paraId="4E66A161" w14:textId="77777777" w:rsidTr="00FA283F">
        <w:tc>
          <w:tcPr>
            <w:tcW w:w="766" w:type="dxa"/>
            <w:vMerge w:val="restart"/>
          </w:tcPr>
          <w:p w14:paraId="1FBDD3FD" w14:textId="4C1E5AA4" w:rsidR="00C92F65" w:rsidRPr="00FA283F" w:rsidRDefault="00C92F65" w:rsidP="00C92F65">
            <w:pPr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 xml:space="preserve">90 </w:t>
            </w:r>
            <w:proofErr w:type="gramStart"/>
            <w:r w:rsidRPr="00FA283F">
              <w:rPr>
                <w:rFonts w:ascii="Noto Sans" w:hAnsi="Noto Sans" w:cs="Noto Sans"/>
              </w:rPr>
              <w:t>Y</w:t>
            </w:r>
            <w:proofErr w:type="gramEnd"/>
            <w:r w:rsidRPr="00FA283F">
              <w:rPr>
                <w:rFonts w:ascii="Noto Sans" w:hAnsi="Noto Sans" w:cs="Noto Sans"/>
              </w:rPr>
              <w:t xml:space="preserve"> MÁS </w:t>
            </w:r>
          </w:p>
        </w:tc>
        <w:tc>
          <w:tcPr>
            <w:tcW w:w="1239" w:type="dxa"/>
          </w:tcPr>
          <w:p w14:paraId="507A56D1" w14:textId="00600A0F" w:rsidR="00C92F65" w:rsidRPr="00FA283F" w:rsidRDefault="00C92F65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B. R</w:t>
            </w:r>
          </w:p>
        </w:tc>
        <w:tc>
          <w:tcPr>
            <w:tcW w:w="618" w:type="dxa"/>
            <w:shd w:val="clear" w:color="auto" w:fill="F1E9DA" w:themeFill="accent5" w:themeFillTint="66"/>
          </w:tcPr>
          <w:p w14:paraId="00617BD4" w14:textId="19D1E6D9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</w:t>
            </w:r>
          </w:p>
        </w:tc>
        <w:tc>
          <w:tcPr>
            <w:tcW w:w="563" w:type="dxa"/>
            <w:shd w:val="clear" w:color="auto" w:fill="F1E9DA" w:themeFill="accent5" w:themeFillTint="66"/>
          </w:tcPr>
          <w:p w14:paraId="36D816B5" w14:textId="50A02C0A" w:rsidR="00C92F65" w:rsidRPr="00FA283F" w:rsidRDefault="006425A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0-2</w:t>
            </w:r>
          </w:p>
        </w:tc>
        <w:tc>
          <w:tcPr>
            <w:tcW w:w="563" w:type="dxa"/>
          </w:tcPr>
          <w:p w14:paraId="1AEBFB6B" w14:textId="72AC655F" w:rsidR="00C92F65" w:rsidRPr="00FA283F" w:rsidRDefault="006425A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0-1</w:t>
            </w:r>
          </w:p>
        </w:tc>
        <w:tc>
          <w:tcPr>
            <w:tcW w:w="563" w:type="dxa"/>
          </w:tcPr>
          <w:p w14:paraId="6A18FBAE" w14:textId="4371BCCB" w:rsidR="00C92F65" w:rsidRPr="00FA283F" w:rsidRDefault="006425A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0-2</w:t>
            </w:r>
          </w:p>
        </w:tc>
        <w:tc>
          <w:tcPr>
            <w:tcW w:w="565" w:type="dxa"/>
            <w:shd w:val="clear" w:color="auto" w:fill="F1E9DA" w:themeFill="accent5" w:themeFillTint="66"/>
          </w:tcPr>
          <w:p w14:paraId="5B7C2ACF" w14:textId="3FD4E67C" w:rsidR="00C92F65" w:rsidRPr="00FA283F" w:rsidRDefault="006425A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0-2</w:t>
            </w:r>
          </w:p>
        </w:tc>
        <w:tc>
          <w:tcPr>
            <w:tcW w:w="565" w:type="dxa"/>
            <w:shd w:val="clear" w:color="auto" w:fill="F1E9DA" w:themeFill="accent5" w:themeFillTint="66"/>
          </w:tcPr>
          <w:p w14:paraId="458336EB" w14:textId="4AD0A548" w:rsidR="00C92F65" w:rsidRPr="00FA283F" w:rsidRDefault="006425A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0-3</w:t>
            </w:r>
          </w:p>
        </w:tc>
        <w:tc>
          <w:tcPr>
            <w:tcW w:w="565" w:type="dxa"/>
          </w:tcPr>
          <w:p w14:paraId="55DEA88A" w14:textId="4464A6E5" w:rsidR="00C92F65" w:rsidRPr="00FA283F" w:rsidRDefault="006425A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0-2</w:t>
            </w:r>
          </w:p>
        </w:tc>
        <w:tc>
          <w:tcPr>
            <w:tcW w:w="565" w:type="dxa"/>
          </w:tcPr>
          <w:p w14:paraId="59F4A7CC" w14:textId="6DBB352B" w:rsidR="00C92F65" w:rsidRPr="00FA283F" w:rsidRDefault="006425A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0-3</w:t>
            </w:r>
          </w:p>
        </w:tc>
        <w:tc>
          <w:tcPr>
            <w:tcW w:w="565" w:type="dxa"/>
            <w:shd w:val="clear" w:color="auto" w:fill="F1E9DA" w:themeFill="accent5" w:themeFillTint="66"/>
          </w:tcPr>
          <w:p w14:paraId="19D62C02" w14:textId="31601B71" w:rsidR="00C92F65" w:rsidRPr="00FA283F" w:rsidRDefault="006425A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0-2</w:t>
            </w:r>
          </w:p>
        </w:tc>
        <w:tc>
          <w:tcPr>
            <w:tcW w:w="565" w:type="dxa"/>
            <w:shd w:val="clear" w:color="auto" w:fill="F1E9DA" w:themeFill="accent5" w:themeFillTint="66"/>
          </w:tcPr>
          <w:p w14:paraId="4862F59C" w14:textId="6C658E01" w:rsidR="00C92F65" w:rsidRPr="00FA283F" w:rsidRDefault="006425A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0-4</w:t>
            </w:r>
          </w:p>
        </w:tc>
        <w:tc>
          <w:tcPr>
            <w:tcW w:w="565" w:type="dxa"/>
          </w:tcPr>
          <w:p w14:paraId="177533F2" w14:textId="12B0324A" w:rsidR="00C92F65" w:rsidRPr="00FA283F" w:rsidRDefault="006425A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0-3</w:t>
            </w:r>
          </w:p>
        </w:tc>
        <w:tc>
          <w:tcPr>
            <w:tcW w:w="565" w:type="dxa"/>
          </w:tcPr>
          <w:p w14:paraId="06568F54" w14:textId="4DFFD820" w:rsidR="00C92F65" w:rsidRPr="00FA283F" w:rsidRDefault="006425A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0-4</w:t>
            </w:r>
          </w:p>
        </w:tc>
        <w:tc>
          <w:tcPr>
            <w:tcW w:w="565" w:type="dxa"/>
            <w:shd w:val="clear" w:color="auto" w:fill="F1E9DA" w:themeFill="accent5" w:themeFillTint="66"/>
          </w:tcPr>
          <w:p w14:paraId="41C536C6" w14:textId="0D23A9D6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</w:t>
            </w:r>
            <w:r w:rsidR="006425A3" w:rsidRPr="00FA283F">
              <w:rPr>
                <w:rFonts w:ascii="Noto Sans" w:hAnsi="Noto Sans" w:cs="Noto Sans"/>
              </w:rPr>
              <w:t>3</w:t>
            </w:r>
          </w:p>
        </w:tc>
        <w:tc>
          <w:tcPr>
            <w:tcW w:w="565" w:type="dxa"/>
            <w:shd w:val="clear" w:color="auto" w:fill="F1E9DA" w:themeFill="accent5" w:themeFillTint="66"/>
          </w:tcPr>
          <w:p w14:paraId="45D318AE" w14:textId="2998805D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0-5</w:t>
            </w:r>
          </w:p>
        </w:tc>
      </w:tr>
      <w:tr w:rsidR="00C92F65" w:rsidRPr="00FA283F" w14:paraId="416090E0" w14:textId="77777777" w:rsidTr="00FA283F">
        <w:tc>
          <w:tcPr>
            <w:tcW w:w="766" w:type="dxa"/>
            <w:vMerge/>
          </w:tcPr>
          <w:p w14:paraId="5249DBBB" w14:textId="77777777" w:rsidR="00C92F65" w:rsidRPr="00FA283F" w:rsidRDefault="00C92F65" w:rsidP="00C92F65">
            <w:pPr>
              <w:rPr>
                <w:rFonts w:ascii="Noto Sans" w:hAnsi="Noto Sans" w:cs="Noto Sans"/>
              </w:rPr>
            </w:pPr>
          </w:p>
        </w:tc>
        <w:tc>
          <w:tcPr>
            <w:tcW w:w="1239" w:type="dxa"/>
          </w:tcPr>
          <w:p w14:paraId="767F786F" w14:textId="7F6E93F3" w:rsidR="00C92F65" w:rsidRPr="00FA283F" w:rsidRDefault="00C92F65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A. R</w:t>
            </w:r>
          </w:p>
        </w:tc>
        <w:tc>
          <w:tcPr>
            <w:tcW w:w="618" w:type="dxa"/>
            <w:shd w:val="clear" w:color="auto" w:fill="F1E9DA" w:themeFill="accent5" w:themeFillTint="66"/>
          </w:tcPr>
          <w:p w14:paraId="133C42EC" w14:textId="6059F7FF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1-6</w:t>
            </w:r>
          </w:p>
        </w:tc>
        <w:tc>
          <w:tcPr>
            <w:tcW w:w="563" w:type="dxa"/>
            <w:shd w:val="clear" w:color="auto" w:fill="F1E9DA" w:themeFill="accent5" w:themeFillTint="66"/>
          </w:tcPr>
          <w:p w14:paraId="09E0104F" w14:textId="3E813A05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3-6</w:t>
            </w:r>
          </w:p>
        </w:tc>
        <w:tc>
          <w:tcPr>
            <w:tcW w:w="563" w:type="dxa"/>
          </w:tcPr>
          <w:p w14:paraId="73DE5F7E" w14:textId="2DA08A7E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2-6</w:t>
            </w:r>
          </w:p>
        </w:tc>
        <w:tc>
          <w:tcPr>
            <w:tcW w:w="563" w:type="dxa"/>
          </w:tcPr>
          <w:p w14:paraId="350258D7" w14:textId="485A318F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3-6</w:t>
            </w:r>
          </w:p>
        </w:tc>
        <w:tc>
          <w:tcPr>
            <w:tcW w:w="565" w:type="dxa"/>
            <w:shd w:val="clear" w:color="auto" w:fill="F1E9DA" w:themeFill="accent5" w:themeFillTint="66"/>
          </w:tcPr>
          <w:p w14:paraId="3616F185" w14:textId="594A83D8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3-6</w:t>
            </w:r>
          </w:p>
        </w:tc>
        <w:tc>
          <w:tcPr>
            <w:tcW w:w="565" w:type="dxa"/>
            <w:shd w:val="clear" w:color="auto" w:fill="F1E9DA" w:themeFill="accent5" w:themeFillTint="66"/>
          </w:tcPr>
          <w:p w14:paraId="293C44BF" w14:textId="76E60D9E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4-6</w:t>
            </w:r>
          </w:p>
        </w:tc>
        <w:tc>
          <w:tcPr>
            <w:tcW w:w="565" w:type="dxa"/>
          </w:tcPr>
          <w:p w14:paraId="08262D87" w14:textId="5DFD7C26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3-6</w:t>
            </w:r>
          </w:p>
        </w:tc>
        <w:tc>
          <w:tcPr>
            <w:tcW w:w="565" w:type="dxa"/>
          </w:tcPr>
          <w:p w14:paraId="3BAD5B3A" w14:textId="750FB9FB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4-6</w:t>
            </w:r>
          </w:p>
        </w:tc>
        <w:tc>
          <w:tcPr>
            <w:tcW w:w="565" w:type="dxa"/>
            <w:shd w:val="clear" w:color="auto" w:fill="F1E9DA" w:themeFill="accent5" w:themeFillTint="66"/>
          </w:tcPr>
          <w:p w14:paraId="049188FB" w14:textId="7F92B83B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3-6</w:t>
            </w:r>
          </w:p>
        </w:tc>
        <w:tc>
          <w:tcPr>
            <w:tcW w:w="565" w:type="dxa"/>
            <w:shd w:val="clear" w:color="auto" w:fill="F1E9DA" w:themeFill="accent5" w:themeFillTint="66"/>
          </w:tcPr>
          <w:p w14:paraId="5E40AE8B" w14:textId="608C04D2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5-6</w:t>
            </w:r>
          </w:p>
        </w:tc>
        <w:tc>
          <w:tcPr>
            <w:tcW w:w="565" w:type="dxa"/>
          </w:tcPr>
          <w:p w14:paraId="7274EE86" w14:textId="49766BE2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4-6</w:t>
            </w:r>
          </w:p>
        </w:tc>
        <w:tc>
          <w:tcPr>
            <w:tcW w:w="565" w:type="dxa"/>
          </w:tcPr>
          <w:p w14:paraId="0AEF7754" w14:textId="7BAA3166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5-6</w:t>
            </w:r>
          </w:p>
        </w:tc>
        <w:tc>
          <w:tcPr>
            <w:tcW w:w="565" w:type="dxa"/>
            <w:shd w:val="clear" w:color="auto" w:fill="F1E9DA" w:themeFill="accent5" w:themeFillTint="66"/>
          </w:tcPr>
          <w:p w14:paraId="1FC193AE" w14:textId="61E51690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4-6</w:t>
            </w:r>
          </w:p>
        </w:tc>
        <w:tc>
          <w:tcPr>
            <w:tcW w:w="565" w:type="dxa"/>
            <w:shd w:val="clear" w:color="auto" w:fill="F1E9DA" w:themeFill="accent5" w:themeFillTint="66"/>
          </w:tcPr>
          <w:p w14:paraId="604B3C99" w14:textId="5A812A27" w:rsidR="00C92F65" w:rsidRPr="00FA283F" w:rsidRDefault="00201713" w:rsidP="00BC5928">
            <w:pPr>
              <w:jc w:val="center"/>
              <w:rPr>
                <w:rFonts w:ascii="Noto Sans" w:hAnsi="Noto Sans" w:cs="Noto Sans"/>
              </w:rPr>
            </w:pPr>
            <w:r w:rsidRPr="00FA283F">
              <w:rPr>
                <w:rFonts w:ascii="Noto Sans" w:hAnsi="Noto Sans" w:cs="Noto Sans"/>
              </w:rPr>
              <w:t>6</w:t>
            </w:r>
          </w:p>
        </w:tc>
      </w:tr>
    </w:tbl>
    <w:p w14:paraId="6C8D2230" w14:textId="63F2181C" w:rsidR="006425A3" w:rsidRPr="0055289F" w:rsidRDefault="006425A3">
      <w:pPr>
        <w:rPr>
          <w:rFonts w:ascii="Noto Sans" w:hAnsi="Noto Sans" w:cs="Noto Sans"/>
          <w:sz w:val="20"/>
          <w:szCs w:val="20"/>
        </w:rPr>
      </w:pPr>
      <w:proofErr w:type="gramStart"/>
      <w:r w:rsidRPr="0055289F">
        <w:rPr>
          <w:rFonts w:ascii="Noto Sans" w:hAnsi="Noto Sans" w:cs="Noto Sans"/>
          <w:sz w:val="20"/>
          <w:szCs w:val="20"/>
        </w:rPr>
        <w:t>B.R</w:t>
      </w:r>
      <w:proofErr w:type="gramEnd"/>
      <w:r w:rsidRPr="0055289F">
        <w:rPr>
          <w:rFonts w:ascii="Noto Sans" w:hAnsi="Noto Sans" w:cs="Noto Sans"/>
          <w:sz w:val="20"/>
          <w:szCs w:val="20"/>
        </w:rPr>
        <w:t>= Bajo riesgo. Se registra como negativo</w:t>
      </w:r>
      <w:r w:rsidR="0055289F">
        <w:rPr>
          <w:rFonts w:ascii="Noto Sans" w:hAnsi="Noto Sans" w:cs="Noto Sans"/>
          <w:sz w:val="20"/>
          <w:szCs w:val="20"/>
        </w:rPr>
        <w:t xml:space="preserve">; </w:t>
      </w:r>
      <w:proofErr w:type="gramStart"/>
      <w:r w:rsidRPr="0055289F">
        <w:rPr>
          <w:rFonts w:ascii="Noto Sans" w:hAnsi="Noto Sans" w:cs="Noto Sans"/>
          <w:sz w:val="20"/>
          <w:szCs w:val="20"/>
        </w:rPr>
        <w:t>A.R</w:t>
      </w:r>
      <w:proofErr w:type="gramEnd"/>
      <w:r w:rsidRPr="0055289F">
        <w:rPr>
          <w:rFonts w:ascii="Noto Sans" w:hAnsi="Noto Sans" w:cs="Noto Sans"/>
          <w:sz w:val="20"/>
          <w:szCs w:val="20"/>
        </w:rPr>
        <w:t>= Alto riesgo. Se registra como positivo</w:t>
      </w:r>
      <w:r w:rsidR="0055289F">
        <w:rPr>
          <w:rFonts w:ascii="Noto Sans" w:hAnsi="Noto Sans" w:cs="Noto Sans"/>
          <w:sz w:val="20"/>
          <w:szCs w:val="20"/>
        </w:rPr>
        <w:t xml:space="preserve">; </w:t>
      </w:r>
      <w:r w:rsidRPr="0055289F">
        <w:rPr>
          <w:rFonts w:ascii="Noto Sans" w:hAnsi="Noto Sans" w:cs="Noto Sans"/>
          <w:sz w:val="20"/>
          <w:szCs w:val="20"/>
        </w:rPr>
        <w:t>Cálculo de índice de Masa Corporal (IMC). Peso en kilos/ talla en metros elevada al cuadrado.</w:t>
      </w:r>
      <w:r w:rsidR="0055289F">
        <w:rPr>
          <w:rFonts w:ascii="Noto Sans" w:hAnsi="Noto Sans" w:cs="Noto Sans"/>
          <w:sz w:val="20"/>
          <w:szCs w:val="20"/>
        </w:rPr>
        <w:t xml:space="preserve"> (</w:t>
      </w:r>
      <w:r w:rsidRPr="0055289F">
        <w:rPr>
          <w:rFonts w:ascii="Noto Sans" w:hAnsi="Noto Sans" w:cs="Noto Sans"/>
          <w:sz w:val="20"/>
          <w:szCs w:val="20"/>
        </w:rPr>
        <w:t>EJEMPLO: 60.5KG</w:t>
      </w:r>
      <w:proofErr w:type="gramStart"/>
      <w:r w:rsidRPr="0055289F">
        <w:rPr>
          <w:rFonts w:ascii="Noto Sans" w:hAnsi="Noto Sans" w:cs="Noto Sans"/>
          <w:sz w:val="20"/>
          <w:szCs w:val="20"/>
        </w:rPr>
        <w:t>/( 1</w:t>
      </w:r>
      <w:proofErr w:type="gramEnd"/>
      <w:r w:rsidRPr="0055289F">
        <w:rPr>
          <w:rFonts w:ascii="Noto Sans" w:hAnsi="Noto Sans" w:cs="Noto Sans"/>
          <w:sz w:val="20"/>
          <w:szCs w:val="20"/>
        </w:rPr>
        <w:t>.60mX 1.60m)= 60.5kg/2,56m= 23.4375. El IMC es de 23.4</w:t>
      </w:r>
      <w:r w:rsidR="0055289F">
        <w:rPr>
          <w:rFonts w:ascii="Noto Sans" w:hAnsi="Noto Sans" w:cs="Noto Sans"/>
          <w:sz w:val="20"/>
          <w:szCs w:val="20"/>
        </w:rPr>
        <w:t>)</w:t>
      </w:r>
    </w:p>
    <w:p w14:paraId="47A7856E" w14:textId="77777777" w:rsidR="0055289F" w:rsidRDefault="0055289F" w:rsidP="00807115">
      <w:pPr>
        <w:rPr>
          <w:rFonts w:ascii="Noto Sans" w:hAnsi="Noto Sans" w:cs="Noto Sans"/>
          <w:sz w:val="20"/>
          <w:szCs w:val="20"/>
        </w:rPr>
      </w:pPr>
    </w:p>
    <w:p w14:paraId="1E185227" w14:textId="2FDBB3E3" w:rsidR="00807115" w:rsidRPr="0055289F" w:rsidRDefault="001E4A74" w:rsidP="00807115">
      <w:pPr>
        <w:rPr>
          <w:rFonts w:ascii="Noto Sans" w:hAnsi="Noto Sans" w:cs="Noto Sans"/>
          <w:sz w:val="20"/>
          <w:szCs w:val="20"/>
        </w:rPr>
      </w:pPr>
      <w:r>
        <w:rPr>
          <w:rFonts w:ascii="Noto Sans" w:hAnsi="Noto Sans" w:cs="Noto Sans"/>
          <w:sz w:val="20"/>
          <w:szCs w:val="20"/>
        </w:rPr>
        <w:t>Referencia</w:t>
      </w:r>
      <w:r w:rsidR="0055289F" w:rsidRPr="0055289F">
        <w:rPr>
          <w:rFonts w:ascii="Noto Sans" w:hAnsi="Noto Sans" w:cs="Noto Sans"/>
          <w:sz w:val="20"/>
          <w:szCs w:val="20"/>
        </w:rPr>
        <w:t>: CENAPRECE, adaptación del FRAX, 2015.</w:t>
      </w:r>
      <w:r w:rsidR="00807115" w:rsidRPr="0055289F">
        <w:rPr>
          <w:rFonts w:ascii="Noto Sans" w:hAnsi="Noto Sans" w:cs="Noto Sans"/>
          <w:sz w:val="20"/>
          <w:szCs w:val="20"/>
        </w:rPr>
        <w:t xml:space="preserve">  </w:t>
      </w:r>
      <w:hyperlink r:id="rId11" w:history="1">
        <w:r w:rsidR="00807115" w:rsidRPr="0055289F">
          <w:rPr>
            <w:rStyle w:val="Hipervnculo"/>
            <w:rFonts w:ascii="Noto Sans" w:hAnsi="Noto Sans" w:cs="Noto Sans"/>
            <w:color w:val="auto"/>
            <w:sz w:val="20"/>
            <w:szCs w:val="20"/>
            <w:u w:val="none"/>
          </w:rPr>
          <w:t>OGC_CENAPRECE_Digital_100217.pdf (salud.gob.mx)</w:t>
        </w:r>
      </w:hyperlink>
    </w:p>
    <w:p w14:paraId="76A903E0" w14:textId="2614556C" w:rsidR="00807115" w:rsidRPr="00FA283F" w:rsidRDefault="00807115">
      <w:pPr>
        <w:rPr>
          <w:rFonts w:ascii="Noto Sans" w:hAnsi="Noto Sans" w:cs="Noto Sans"/>
        </w:rPr>
      </w:pPr>
    </w:p>
    <w:sectPr w:rsidR="00807115" w:rsidRPr="00FA283F" w:rsidSect="00D4442F">
      <w:headerReference w:type="default" r:id="rId12"/>
      <w:headerReference w:type="first" r:id="rId13"/>
      <w:pgSz w:w="12240" w:h="15840"/>
      <w:pgMar w:top="1985" w:right="1134" w:bottom="1134" w:left="1134" w:header="851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CA81AE" w14:textId="77777777" w:rsidR="008A0D2F" w:rsidRDefault="008A0D2F" w:rsidP="00FA283F">
      <w:pPr>
        <w:spacing w:after="0" w:line="240" w:lineRule="auto"/>
      </w:pPr>
      <w:r>
        <w:separator/>
      </w:r>
    </w:p>
  </w:endnote>
  <w:endnote w:type="continuationSeparator" w:id="0">
    <w:p w14:paraId="5EDBE105" w14:textId="77777777" w:rsidR="008A0D2F" w:rsidRDefault="008A0D2F" w:rsidP="00FA2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205F" w:usb2="0800002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784E45" w14:textId="77777777" w:rsidR="008A0D2F" w:rsidRDefault="008A0D2F" w:rsidP="00FA283F">
      <w:pPr>
        <w:spacing w:after="0" w:line="240" w:lineRule="auto"/>
      </w:pPr>
      <w:r>
        <w:separator/>
      </w:r>
    </w:p>
  </w:footnote>
  <w:footnote w:type="continuationSeparator" w:id="0">
    <w:p w14:paraId="0483F670" w14:textId="77777777" w:rsidR="008A0D2F" w:rsidRDefault="008A0D2F" w:rsidP="00FA2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94FA25" w14:textId="70C80515" w:rsidR="00FA283F" w:rsidRPr="00093C51" w:rsidRDefault="00D4442F" w:rsidP="00D4442F">
    <w:pPr>
      <w:pStyle w:val="Encabezado"/>
      <w:tabs>
        <w:tab w:val="left" w:pos="2260"/>
        <w:tab w:val="right" w:pos="10800"/>
      </w:tabs>
      <w:spacing w:line="240" w:lineRule="atLeast"/>
      <w:rPr>
        <w:rFonts w:ascii="Noto Sans" w:hAnsi="Noto Sans" w:cs="Noto Sans"/>
        <w:b/>
        <w:bCs/>
        <w:color w:val="BC955C"/>
        <w:sz w:val="20"/>
        <w:szCs w:val="20"/>
      </w:rPr>
    </w:pPr>
    <w:r>
      <w:rPr>
        <w:rFonts w:ascii="Noto Sans" w:hAnsi="Noto Sans" w:cs="Noto Sans"/>
        <w:b/>
        <w:bCs/>
        <w:noProof/>
        <w:color w:val="BC955C"/>
        <w:sz w:val="20"/>
        <w:szCs w:val="20"/>
        <w:lang w:eastAsia="es-MX"/>
      </w:rPr>
      <w:drawing>
        <wp:anchor distT="0" distB="0" distL="114300" distR="114300" simplePos="0" relativeHeight="251664384" behindDoc="1" locked="0" layoutInCell="1" allowOverlap="1" wp14:anchorId="60CA9098" wp14:editId="6616885A">
          <wp:simplePos x="0" y="0"/>
          <wp:positionH relativeFrom="page">
            <wp:align>right</wp:align>
          </wp:positionH>
          <wp:positionV relativeFrom="paragraph">
            <wp:posOffset>-540385</wp:posOffset>
          </wp:positionV>
          <wp:extent cx="7772400" cy="10058446"/>
          <wp:effectExtent l="0" t="0" r="0" b="0"/>
          <wp:wrapNone/>
          <wp:docPr id="627631389" name="Imagen 3" descr="Imagen que contiene Text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0113479" name="Imagen 3" descr="Imagen que contiene Texto&#10;&#10;El contenido generado por IA puede ser incorrecto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2400" cy="1005844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52DBA3" w14:textId="4477D9E9" w:rsidR="00FA283F" w:rsidRDefault="00D4442F">
    <w:pPr>
      <w:pStyle w:val="Encabezado"/>
    </w:pPr>
    <w:r w:rsidRPr="00D4442F">
      <w:rPr>
        <w:rFonts w:ascii="Noto Sans" w:hAnsi="Noto Sans" w:cs="Noto Sans"/>
        <w:b/>
        <w:bCs/>
        <w:noProof/>
        <w:color w:val="BC955C"/>
        <w:sz w:val="20"/>
        <w:szCs w:val="2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524BCC9F" wp14:editId="04C7A5C8">
              <wp:simplePos x="0" y="0"/>
              <wp:positionH relativeFrom="margin">
                <wp:posOffset>4594225</wp:posOffset>
              </wp:positionH>
              <wp:positionV relativeFrom="paragraph">
                <wp:posOffset>477520</wp:posOffset>
              </wp:positionV>
              <wp:extent cx="2105025" cy="247650"/>
              <wp:effectExtent l="0" t="0" r="9525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5025" cy="247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697B2BA" w14:textId="25D2ECC5" w:rsidR="00D4442F" w:rsidRDefault="00D4442F">
                          <w:r w:rsidRPr="00093C51">
                            <w:rPr>
                              <w:rFonts w:ascii="Noto Sans" w:hAnsi="Noto Sans" w:cs="Noto Sans"/>
                              <w:b/>
                              <w:bCs/>
                              <w:color w:val="BC955C"/>
                              <w:sz w:val="20"/>
                              <w:szCs w:val="20"/>
                              <w:lang w:eastAsia="es-MX"/>
                            </w:rPr>
                            <w:t>Unidad de Atención a la Salu</w:t>
                          </w:r>
                          <w:r>
                            <w:rPr>
                              <w:rFonts w:ascii="Noto Sans" w:hAnsi="Noto Sans" w:cs="Noto Sans"/>
                              <w:b/>
                              <w:bCs/>
                              <w:color w:val="BC955C"/>
                              <w:sz w:val="20"/>
                              <w:szCs w:val="20"/>
                              <w:lang w:eastAsia="es-MX"/>
                            </w:rPr>
                            <w:t>d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4BCC9F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361.75pt;margin-top:37.6pt;width:165.75pt;height:19.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JpTDwIAAP0DAAAOAAAAZHJzL2Uyb0RvYy54bWysU9tu2zAMfR+wfxD0vtgJkl6MOEWXLsOA&#10;7gJ0+wBZlmNhsqhRSuzs60fJbhp0b8P0IIgieUQeHq3vhs6wo0KvwZZ8Pss5U1ZCre2+5D++797d&#10;cOaDsLUwYFXJT8rzu83bN+veFWoBLZhaISMQ64velbwNwRVZ5mWrOuFn4JQlZwPYiUAm7rMaRU/o&#10;nckWeX6V9YC1Q5DKe7p9GJ18k/CbRsnwtWm8CsyUnGoLace0V3HPNmtR7FG4VsupDPEPVXRCW3r0&#10;DPUggmAH1H9BdVoieGjCTEKXQdNoqVIP1M08f9XNUyucSr0QOd6dafL/D1Z+OT65b8jC8B4GGmBq&#10;wrtHkD89s7Bthd2re0ToWyVqengeKct654spNVLtCx9Bqv4z1DRkcQiQgIYGu8gK9ckInQZwOpOu&#10;hsAkXS7m+SpfrDiT5Fssr69WaSqZKJ6zHfrwUUHH4qHkSENN6OL46EOsRhTPIfExD0bXO21MMnBf&#10;bQ2yoyAB7NJKDbwKM5b1Jb9dUR0xy0LMT9rodCCBGt2V/CaPa5RMZOODrVNIENqMZ6rE2ImeyMjI&#10;TRiqgel64i6yVUF9Ir4QRj3S/6FDC/ibs560WHL/6yBQcWY+WeL8dr5cRvEmY7m6XpCBl57q0iOs&#10;JKiSB87G4zYkwY+N3dNsGp1oe6lkKpk0ltic/kMU8aWdol5+7eYPAAAA//8DAFBLAwQUAAYACAAA&#10;ACEArRYyd94AAAALAQAADwAAAGRycy9kb3ducmV2LnhtbEyPwU7DMBBE70j8g7VIXBB1GuoGQpwK&#10;kEBcW/oBm9hNIuJ1FLtN+vdsT/Q2o32anSk2s+vFyY6h86RhuUhAWKq96ajRsP/5fHwGESKSwd6T&#10;1XC2ATbl7U2BufETbe1pFxvBIRRy1NDGOORShrq1DsPCD5b4dvCjw8h2bKQZceJw18s0SdbSYUf8&#10;ocXBfrS2/t0dnYbD9/SgXqbqK+6z7Wr9jl1W+bPW93fz2yuIaOf4D8OlPleHkjtV/kgmiF5Dlj4p&#10;RlmoFMQFSJTidRWr5SoFWRbyekP5BwAA//8DAFBLAQItABQABgAIAAAAIQC2gziS/gAAAOEBAAAT&#10;AAAAAAAAAAAAAAAAAAAAAABbQ29udGVudF9UeXBlc10ueG1sUEsBAi0AFAAGAAgAAAAhADj9If/W&#10;AAAAlAEAAAsAAAAAAAAAAAAAAAAALwEAAF9yZWxzLy5yZWxzUEsBAi0AFAAGAAgAAAAhAODwmlMP&#10;AgAA/QMAAA4AAAAAAAAAAAAAAAAALgIAAGRycy9lMm9Eb2MueG1sUEsBAi0AFAAGAAgAAAAhAK0W&#10;MnfeAAAACwEAAA8AAAAAAAAAAAAAAAAAaQQAAGRycy9kb3ducmV2LnhtbFBLBQYAAAAABAAEAPMA&#10;AAB0BQAAAAA=&#10;" stroked="f">
              <v:textbox>
                <w:txbxContent>
                  <w:p w14:paraId="5697B2BA" w14:textId="25D2ECC5" w:rsidR="00D4442F" w:rsidRDefault="00D4442F">
                    <w:r w:rsidRPr="00093C51">
                      <w:rPr>
                        <w:rFonts w:ascii="Noto Sans" w:hAnsi="Noto Sans" w:cs="Noto Sans"/>
                        <w:b/>
                        <w:bCs/>
                        <w:color w:val="BC955C"/>
                        <w:sz w:val="20"/>
                        <w:szCs w:val="20"/>
                        <w:lang w:eastAsia="es-MX"/>
                      </w:rPr>
                      <w:t>Unidad de Atención a la Salu</w:t>
                    </w:r>
                    <w:r>
                      <w:rPr>
                        <w:rFonts w:ascii="Noto Sans" w:hAnsi="Noto Sans" w:cs="Noto Sans"/>
                        <w:b/>
                        <w:bCs/>
                        <w:color w:val="BC955C"/>
                        <w:sz w:val="20"/>
                        <w:szCs w:val="20"/>
                        <w:lang w:eastAsia="es-MX"/>
                      </w:rPr>
                      <w:t>d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3E3061">
      <w:rPr>
        <w:rFonts w:ascii="Times New Roman" w:hAnsi="Times New Roman" w:cs="Times New Roman"/>
        <w:noProof/>
        <w:kern w:val="0"/>
        <w:lang w:eastAsia="es-MX"/>
        <w14:ligatures w14:val="none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3BD3C84" wp14:editId="2D365C90">
              <wp:simplePos x="0" y="0"/>
              <wp:positionH relativeFrom="margin">
                <wp:posOffset>-219075</wp:posOffset>
              </wp:positionH>
              <wp:positionV relativeFrom="paragraph">
                <wp:posOffset>425450</wp:posOffset>
              </wp:positionV>
              <wp:extent cx="1082675" cy="240983"/>
              <wp:effectExtent l="0" t="0" r="3175" b="6985"/>
              <wp:wrapNone/>
              <wp:docPr id="4" name="Cuadro de texto 1">
                <a:extLst xmlns:a="http://schemas.openxmlformats.org/drawingml/2006/main">
                  <a:ext uri="{FF2B5EF4-FFF2-40B4-BE49-F238E27FC236}">
                    <a16:creationId xmlns:a16="http://schemas.microsoft.com/office/drawing/2014/main" id="{BD01928C-0B80-30AD-8D30-4DE1987DD769}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2675" cy="240983"/>
                      </a:xfrm>
                      <a:prstGeom prst="rect">
                        <a:avLst/>
                      </a:prstGeom>
                      <a:solidFill>
                        <a:srgbClr val="DDC9A3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DC74CE6" w14:textId="2D1877BF" w:rsidR="003E3061" w:rsidRDefault="003E3061" w:rsidP="003E3061">
                          <w:pPr>
                            <w:rPr>
                              <w:rFonts w:ascii="Noto Sans" w:eastAsia="Tahoma" w:hAnsi="Noto Sans" w:cs="Noto Sans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Noto Sans" w:eastAsia="Tahoma" w:hAnsi="Noto Sans" w:cs="Noto Sans"/>
                              <w:sz w:val="18"/>
                              <w:szCs w:val="18"/>
                            </w:rPr>
                            <w:t>IB/UAS/6/F/0039</w:t>
                          </w:r>
                        </w:p>
                      </w:txbxContent>
                    </wps:txbx>
                    <wps:bodyPr rot="0" vertOverflow="clip" horzOverflow="clip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3BD3C84" id="Cuadro de texto 1" o:spid="_x0000_s1027" type="#_x0000_t202" style="position:absolute;margin-left:-17.25pt;margin-top:33.5pt;width:85.25pt;height:19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CBLIAIAAB4EAAAOAAAAZHJzL2Uyb0RvYy54bWysU8Fu2zAMvQ/YPwi6L3a8pE2MOEWWrMOA&#10;bh3Q7QNkWY6FyaImKbGzry8lO2nW3Yb5IIgm9Ug+Pq7u+laRo7BOgi7odJJSIjSHSup9QX98v3+3&#10;oMR5piumQIuCnoSjd+u3b1adyUUGDahKWIIg2uWdKWjjvcmTxPFGtMxNwAiNzhpsyzyadp9UlnWI&#10;3qokS9ObpANbGQtcOId/d4OTriN+XQvuH+vaCU9UQbE2H08bzzKcyXrF8r1lppF8LIP9QxUtkxqT&#10;XqB2zDNysPIvqFZyCw5qP+HQJlDXkovYA3YzTV9189QwI2IvSI4zF5rc/4PlX49P5pslvv8APQ4w&#10;NuHMA/CfjmjYNkzvxcZa6BrBKkw8DZQlnXH5+DRQ7XIXQMruC1Q4ZHbwEIH62raBFeyTIDoO4HQh&#10;XfSe8JAyXWQ3t3NKOPqyWbpcvI8pWH5+bazznwS0JFwKanGoEZ0dH5wP1bD8HBKSOVCyupdKRcPu&#10;y62y5MhQALvddrk5o/8RpjTpCrqcZ/OIrCG8j9popUeBKtkWdJGGb5BMYOOjrmKIZ1INd6xE6ZGe&#10;wMjAje/LHgMDTSVUJyTKwiBEXBz/iEetANNzJQ0lDdjfr/+FOJw5eijpUKwFdb8OzApK1GeNQ1lO&#10;Z7Og7mjM5rcZGvbaU157mOYIVVBPyXDd+rgRgS8NGxxeLSOvLxWPPaEII93jwgSVX9sx6mWt188A&#10;AAD//wMAUEsDBBQABgAIAAAAIQDrZbbD3wAAAAoBAAAPAAAAZHJzL2Rvd25yZXYueG1sTI9BS8Qw&#10;EIXvgv8hjOBtN9G6VWrTRQRBPAiui7C3tBnbajOpSbZb/72zp/X2HvPx5r1yPbtBTBhi70nD1VKB&#10;QGq87anVsH1/WtyBiMmQNYMn1PCLEdbV+VlpCusP9IbTJrWCQygWRkOX0lhIGZsOnYlLPyLx7dMH&#10;ZxLb0EobzIHD3SCvlcqlMz3xh86M+Nhh873ZOw2j271s5RR+vuqonl9VP36kbKf15cX8cA8i4ZxO&#10;MBzrc3WouFPt92SjGDQsspsVoxryW950BLKcRc1CrRTIqpT/J1R/AAAA//8DAFBLAQItABQABgAI&#10;AAAAIQC2gziS/gAAAOEBAAATAAAAAAAAAAAAAAAAAAAAAABbQ29udGVudF9UeXBlc10ueG1sUEsB&#10;Ai0AFAAGAAgAAAAhADj9If/WAAAAlAEAAAsAAAAAAAAAAAAAAAAALwEAAF9yZWxzLy5yZWxzUEsB&#10;Ai0AFAAGAAgAAAAhAKn0IEsgAgAAHgQAAA4AAAAAAAAAAAAAAAAALgIAAGRycy9lMm9Eb2MueG1s&#10;UEsBAi0AFAAGAAgAAAAhAOtltsPfAAAACgEAAA8AAAAAAAAAAAAAAAAAegQAAGRycy9kb3ducmV2&#10;LnhtbFBLBQYAAAAABAAEAPMAAACGBQAAAAA=&#10;" fillcolor="#ddc9a3" stroked="f">
              <v:textbox>
                <w:txbxContent>
                  <w:p w14:paraId="2DC74CE6" w14:textId="2D1877BF" w:rsidR="003E3061" w:rsidRDefault="003E3061" w:rsidP="003E3061">
                    <w:pPr>
                      <w:rPr>
                        <w:rFonts w:ascii="Noto Sans" w:eastAsia="Tahoma" w:hAnsi="Noto Sans" w:cs="Noto Sans"/>
                        <w:sz w:val="18"/>
                        <w:szCs w:val="18"/>
                      </w:rPr>
                    </w:pPr>
                    <w:r>
                      <w:rPr>
                        <w:rFonts w:ascii="Noto Sans" w:eastAsia="Tahoma" w:hAnsi="Noto Sans" w:cs="Noto Sans"/>
                        <w:sz w:val="18"/>
                        <w:szCs w:val="18"/>
                      </w:rPr>
                      <w:t>IB/UAS/6/F/0039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906D43" w14:textId="03EF3E9B" w:rsidR="00FA283F" w:rsidRPr="00093C51" w:rsidRDefault="00FA283F" w:rsidP="00FA283F">
    <w:pPr>
      <w:pStyle w:val="Encabezado"/>
      <w:tabs>
        <w:tab w:val="left" w:pos="2260"/>
        <w:tab w:val="right" w:pos="10800"/>
      </w:tabs>
      <w:spacing w:line="240" w:lineRule="atLeast"/>
      <w:jc w:val="center"/>
      <w:rPr>
        <w:rFonts w:ascii="Noto Sans" w:hAnsi="Noto Sans" w:cs="Noto Sans"/>
        <w:b/>
        <w:bCs/>
        <w:color w:val="BC955C"/>
        <w:sz w:val="20"/>
        <w:szCs w:val="20"/>
      </w:rPr>
    </w:pPr>
    <w:r w:rsidRPr="00093C51">
      <w:rPr>
        <w:rFonts w:ascii="Noto Sans" w:hAnsi="Noto Sans" w:cs="Noto Sans"/>
        <w:b/>
        <w:bCs/>
        <w:noProof/>
        <w:color w:val="BC955C"/>
        <w:sz w:val="20"/>
        <w:szCs w:val="20"/>
      </w:rPr>
      <w:drawing>
        <wp:anchor distT="0" distB="0" distL="114300" distR="114300" simplePos="0" relativeHeight="251659264" behindDoc="0" locked="0" layoutInCell="1" allowOverlap="1" wp14:anchorId="40BCA68A" wp14:editId="23AC49CD">
          <wp:simplePos x="0" y="0"/>
          <wp:positionH relativeFrom="margin">
            <wp:align>left</wp:align>
          </wp:positionH>
          <wp:positionV relativeFrom="paragraph">
            <wp:posOffset>-259080</wp:posOffset>
          </wp:positionV>
          <wp:extent cx="2790825" cy="624205"/>
          <wp:effectExtent l="0" t="0" r="0" b="0"/>
          <wp:wrapSquare wrapText="bothSides"/>
          <wp:docPr id="638136576" name="Imagen 2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766141" name="Imagen 2" descr="Text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11164" cy="6288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5289F">
      <w:rPr>
        <w:rFonts w:ascii="Noto Sans" w:hAnsi="Noto Sans" w:cs="Noto Sans"/>
        <w:b/>
        <w:bCs/>
        <w:color w:val="BC955C"/>
        <w:sz w:val="20"/>
        <w:szCs w:val="20"/>
        <w:lang w:eastAsia="es-MX"/>
      </w:rPr>
      <w:t xml:space="preserve">                </w:t>
    </w:r>
    <w:r w:rsidRPr="00093C51">
      <w:rPr>
        <w:rFonts w:ascii="Noto Sans" w:hAnsi="Noto Sans" w:cs="Noto Sans"/>
        <w:b/>
        <w:bCs/>
        <w:color w:val="BC955C"/>
        <w:sz w:val="20"/>
        <w:szCs w:val="20"/>
        <w:lang w:eastAsia="es-MX"/>
      </w:rPr>
      <w:t>Unidad de Atención a la Salud</w:t>
    </w:r>
  </w:p>
  <w:p w14:paraId="41FEFAF6" w14:textId="77777777" w:rsidR="00FA283F" w:rsidRDefault="00FA283F">
    <w:pPr>
      <w:pStyle w:val="Encabezado"/>
    </w:pPr>
  </w:p>
  <w:p w14:paraId="791D2CE9" w14:textId="77777777" w:rsidR="00FA283F" w:rsidRDefault="00FA283F">
    <w:pPr>
      <w:pStyle w:val="Encabezado"/>
    </w:pPr>
  </w:p>
  <w:p w14:paraId="0C30D5F7" w14:textId="77777777" w:rsidR="00FA283F" w:rsidRDefault="00FA283F">
    <w:pPr>
      <w:pStyle w:val="Encabezado"/>
    </w:pPr>
  </w:p>
  <w:p w14:paraId="6ABADA55" w14:textId="77777777" w:rsidR="00FA283F" w:rsidRDefault="00FA283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2200E8"/>
    <w:multiLevelType w:val="hybridMultilevel"/>
    <w:tmpl w:val="EEC6C25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14673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60E"/>
    <w:rsid w:val="00025422"/>
    <w:rsid w:val="0009343A"/>
    <w:rsid w:val="00096FD2"/>
    <w:rsid w:val="000C63F1"/>
    <w:rsid w:val="000D75FB"/>
    <w:rsid w:val="0014457B"/>
    <w:rsid w:val="001A41B8"/>
    <w:rsid w:val="001E4A74"/>
    <w:rsid w:val="001F58E4"/>
    <w:rsid w:val="00201713"/>
    <w:rsid w:val="0024628B"/>
    <w:rsid w:val="0026077A"/>
    <w:rsid w:val="002B2755"/>
    <w:rsid w:val="003051F5"/>
    <w:rsid w:val="00315919"/>
    <w:rsid w:val="003B311E"/>
    <w:rsid w:val="003B7380"/>
    <w:rsid w:val="003C5AF8"/>
    <w:rsid w:val="003E3061"/>
    <w:rsid w:val="00403EB7"/>
    <w:rsid w:val="0047345B"/>
    <w:rsid w:val="005034BB"/>
    <w:rsid w:val="005249E5"/>
    <w:rsid w:val="0055289F"/>
    <w:rsid w:val="005A5B63"/>
    <w:rsid w:val="006425A3"/>
    <w:rsid w:val="00807115"/>
    <w:rsid w:val="008A0D2F"/>
    <w:rsid w:val="008C7E20"/>
    <w:rsid w:val="008D260E"/>
    <w:rsid w:val="00906F44"/>
    <w:rsid w:val="009C656D"/>
    <w:rsid w:val="00A65DF3"/>
    <w:rsid w:val="00AB71DA"/>
    <w:rsid w:val="00B04F4B"/>
    <w:rsid w:val="00B32DC1"/>
    <w:rsid w:val="00B96BCA"/>
    <w:rsid w:val="00BC5928"/>
    <w:rsid w:val="00BE64B2"/>
    <w:rsid w:val="00BF5C5E"/>
    <w:rsid w:val="00BF7E6B"/>
    <w:rsid w:val="00C61E53"/>
    <w:rsid w:val="00C720CF"/>
    <w:rsid w:val="00C92F65"/>
    <w:rsid w:val="00D33CA2"/>
    <w:rsid w:val="00D4442F"/>
    <w:rsid w:val="00D61D5B"/>
    <w:rsid w:val="00E8503A"/>
    <w:rsid w:val="00F8505B"/>
    <w:rsid w:val="00FA0643"/>
    <w:rsid w:val="00FA283F"/>
    <w:rsid w:val="7A8DB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6A78C3"/>
  <w15:chartTrackingRefBased/>
  <w15:docId w15:val="{20BD0E07-D6C9-4AB1-BC38-49C1255CE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457B"/>
  </w:style>
  <w:style w:type="paragraph" w:styleId="Ttulo1">
    <w:name w:val="heading 1"/>
    <w:basedOn w:val="Normal"/>
    <w:next w:val="Normal"/>
    <w:link w:val="Ttulo1Car"/>
    <w:uiPriority w:val="9"/>
    <w:qFormat/>
    <w:rsid w:val="0014457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761930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4457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761930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4457B"/>
    <w:pPr>
      <w:keepNext/>
      <w:keepLines/>
      <w:spacing w:before="160" w:after="80"/>
      <w:outlineLvl w:val="2"/>
    </w:pPr>
    <w:rPr>
      <w:rFonts w:eastAsiaTheme="majorEastAsia" w:cstheme="majorBidi"/>
      <w:color w:val="761930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4457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761930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4457B"/>
    <w:pPr>
      <w:keepNext/>
      <w:keepLines/>
      <w:spacing w:before="80" w:after="40"/>
      <w:outlineLvl w:val="4"/>
    </w:pPr>
    <w:rPr>
      <w:rFonts w:eastAsiaTheme="majorEastAsia" w:cstheme="majorBidi"/>
      <w:color w:val="761930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14457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4457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4457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4457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4457B"/>
    <w:rPr>
      <w:rFonts w:asciiTheme="majorHAnsi" w:eastAsiaTheme="majorEastAsia" w:hAnsiTheme="majorHAnsi" w:cstheme="majorBidi"/>
      <w:color w:val="761930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4457B"/>
    <w:rPr>
      <w:rFonts w:asciiTheme="majorHAnsi" w:eastAsiaTheme="majorEastAsia" w:hAnsiTheme="majorHAnsi" w:cstheme="majorBidi"/>
      <w:color w:val="761930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4457B"/>
    <w:rPr>
      <w:rFonts w:eastAsiaTheme="majorEastAsia" w:cstheme="majorBidi"/>
      <w:color w:val="761930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4457B"/>
    <w:rPr>
      <w:rFonts w:eastAsiaTheme="majorEastAsia" w:cstheme="majorBidi"/>
      <w:i/>
      <w:iCs/>
      <w:color w:val="761930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4457B"/>
    <w:rPr>
      <w:rFonts w:eastAsiaTheme="majorEastAsia" w:cstheme="majorBidi"/>
      <w:color w:val="761930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14457B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4457B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4457B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4457B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14457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1445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14457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1445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Prrafodelista">
    <w:name w:val="List Paragraph"/>
    <w:basedOn w:val="Normal"/>
    <w:uiPriority w:val="34"/>
    <w:qFormat/>
    <w:rsid w:val="0014457B"/>
    <w:pPr>
      <w:ind w:left="720"/>
      <w:contextualSpacing/>
    </w:pPr>
  </w:style>
  <w:style w:type="paragraph" w:styleId="Cita">
    <w:name w:val="Quote"/>
    <w:basedOn w:val="Normal"/>
    <w:next w:val="Normal"/>
    <w:link w:val="CitaCar"/>
    <w:uiPriority w:val="29"/>
    <w:qFormat/>
    <w:rsid w:val="0014457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14457B"/>
    <w:rPr>
      <w:i/>
      <w:iCs/>
      <w:color w:val="404040" w:themeColor="text1" w:themeTint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14457B"/>
    <w:pPr>
      <w:pBdr>
        <w:top w:val="single" w:sz="4" w:space="10" w:color="761930" w:themeColor="accent1" w:themeShade="BF"/>
        <w:bottom w:val="single" w:sz="4" w:space="10" w:color="761930" w:themeColor="accent1" w:themeShade="BF"/>
      </w:pBdr>
      <w:spacing w:before="360" w:after="360"/>
      <w:ind w:left="864" w:right="864"/>
      <w:jc w:val="center"/>
    </w:pPr>
    <w:rPr>
      <w:i/>
      <w:iCs/>
      <w:color w:val="761930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14457B"/>
    <w:rPr>
      <w:i/>
      <w:iCs/>
      <w:color w:val="761930" w:themeColor="accent1" w:themeShade="BF"/>
    </w:rPr>
  </w:style>
  <w:style w:type="character" w:styleId="nfasisintenso">
    <w:name w:val="Intense Emphasis"/>
    <w:basedOn w:val="Fuentedeprrafopredeter"/>
    <w:uiPriority w:val="21"/>
    <w:qFormat/>
    <w:rsid w:val="0014457B"/>
    <w:rPr>
      <w:i/>
      <w:iCs/>
      <w:color w:val="761930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14457B"/>
    <w:rPr>
      <w:b/>
      <w:bCs/>
      <w:smallCaps/>
      <w:color w:val="761930" w:themeColor="accent1" w:themeShade="BF"/>
      <w:spacing w:val="5"/>
    </w:rPr>
  </w:style>
  <w:style w:type="table" w:styleId="Tablaconcuadrcula">
    <w:name w:val="Table Grid"/>
    <w:basedOn w:val="Tablanormal"/>
    <w:uiPriority w:val="39"/>
    <w:rsid w:val="008D26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1A41B8"/>
    <w:rPr>
      <w:color w:val="98989A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1A41B8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qFormat/>
    <w:rsid w:val="00FA283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qFormat/>
    <w:rsid w:val="00FA283F"/>
  </w:style>
  <w:style w:type="paragraph" w:styleId="Piedepgina">
    <w:name w:val="footer"/>
    <w:basedOn w:val="Normal"/>
    <w:link w:val="PiedepginaCar"/>
    <w:uiPriority w:val="99"/>
    <w:unhideWhenUsed/>
    <w:rsid w:val="00FA283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A28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cenaprece.salud.gob.mx/programas/interior/adulto/descargas/pdf/OGC_CENAPRECE_Digital_100217.pdf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cenaprece.salud.gob.mx/pregramas/interior/portada_manuales.htm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Personalizado 1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9F2241"/>
      </a:accent1>
      <a:accent2>
        <a:srgbClr val="691C32"/>
      </a:accent2>
      <a:accent3>
        <a:srgbClr val="235B4E"/>
      </a:accent3>
      <a:accent4>
        <a:srgbClr val="10312B"/>
      </a:accent4>
      <a:accent5>
        <a:srgbClr val="DDC9A3"/>
      </a:accent5>
      <a:accent6>
        <a:srgbClr val="BC955C"/>
      </a:accent6>
      <a:hlink>
        <a:srgbClr val="98989A"/>
      </a:hlink>
      <a:folHlink>
        <a:srgbClr val="6F7271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595A3CE38846A47B3788CC62ECC0C32" ma:contentTypeVersion="4" ma:contentTypeDescription="Crear nuevo documento." ma:contentTypeScope="" ma:versionID="d81549c28f6c07760e17659dbf5baa0a">
  <xsd:schema xmlns:xsd="http://www.w3.org/2001/XMLSchema" xmlns:xs="http://www.w3.org/2001/XMLSchema" xmlns:p="http://schemas.microsoft.com/office/2006/metadata/properties" xmlns:ns2="1edf468c-5777-4106-8589-23ec2e1d373b" targetNamespace="http://schemas.microsoft.com/office/2006/metadata/properties" ma:root="true" ma:fieldsID="ab2403e15212d7f2747393dd0560eb6e" ns2:_="">
    <xsd:import namespace="1edf468c-5777-4106-8589-23ec2e1d37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df468c-5777-4106-8589-23ec2e1d37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1EEAD81-96F4-4619-8ACB-9BE726C29E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F59516-AE18-4E67-A0F4-AD358AFCAF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df468c-5777-4106-8589-23ec2e1d37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9752178-A9B6-4B34-97FD-26BAF5A367FA}">
  <ds:schemaRefs>
    <ds:schemaRef ds:uri="http://schemas.microsoft.com/office/2006/metadata/properties"/>
    <ds:schemaRef ds:uri="http://schemas.microsoft.com/office/infopath/2007/PartnerControls"/>
    <ds:schemaRef ds:uri="3f2b0a8d-0ca5-4760-ae59-db5922855eb2"/>
    <ds:schemaRef ds:uri="5c8cd66b-056e-4984-82e1-b1c57674f1a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579</Words>
  <Characters>3185</Characters>
  <Application>Microsoft Office Word</Application>
  <DocSecurity>0</DocSecurity>
  <Lines>26</Lines>
  <Paragraphs>7</Paragraphs>
  <ScaleCrop>false</ScaleCrop>
  <Company/>
  <LinksUpToDate>false</LinksUpToDate>
  <CharactersWithSpaces>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Julieta Jiménez García</dc:creator>
  <cp:keywords/>
  <dc:description/>
  <cp:lastModifiedBy>Xel-Ha Xcareth Ávila Yepez</cp:lastModifiedBy>
  <cp:revision>9</cp:revision>
  <dcterms:created xsi:type="dcterms:W3CDTF">2025-01-28T23:41:00Z</dcterms:created>
  <dcterms:modified xsi:type="dcterms:W3CDTF">2025-03-28T18:16:00Z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0x0101007595A3CE38846A47B3788CC62ECC0C32</vt:lpwstr>
  </property>
  <property fmtid="{D5CDD505-2E9C-101B-9397-08002B2CF9AE}" pid="3" name="MediaServiceImageTags">
    <vt:lpwstr/>
  </property>
</Properties>
</file>